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DF7" w:rsidRPr="00197F2D" w:rsidRDefault="0095612F" w:rsidP="00B417B2">
      <w:pPr>
        <w:pStyle w:val="Heading3"/>
        <w:spacing w:after="120"/>
        <w:ind w:left="720"/>
        <w:rPr>
          <w:rFonts w:cs="Arial"/>
          <w:sz w:val="20"/>
        </w:rPr>
      </w:pPr>
      <w:bookmarkStart w:id="0" w:name="_GoBack"/>
      <w:bookmarkEnd w:id="0"/>
      <w:r w:rsidRPr="00197F2D">
        <w:rPr>
          <w:rFonts w:cs="Arial"/>
          <w:sz w:val="20"/>
        </w:rPr>
        <w:t>Meeting</w:t>
      </w:r>
      <w:r w:rsidR="00A92556" w:rsidRPr="00197F2D">
        <w:rPr>
          <w:rFonts w:cs="Arial"/>
          <w:sz w:val="20"/>
        </w:rPr>
        <w:t xml:space="preserve"> </w:t>
      </w:r>
      <w:r w:rsidR="00B417B2" w:rsidRPr="00197F2D">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Date &amp; Time:</w:t>
            </w:r>
          </w:p>
        </w:tc>
        <w:tc>
          <w:tcPr>
            <w:tcW w:w="6030" w:type="dxa"/>
            <w:shd w:val="clear" w:color="auto" w:fill="auto"/>
            <w:vAlign w:val="center"/>
          </w:tcPr>
          <w:p w:rsidR="00280821" w:rsidRPr="00197F2D" w:rsidRDefault="00F17E4B" w:rsidP="00E51FBE">
            <w:pPr>
              <w:pStyle w:val="Title"/>
              <w:spacing w:after="120"/>
              <w:ind w:left="186"/>
              <w:jc w:val="left"/>
              <w:rPr>
                <w:rFonts w:cs="Arial"/>
                <w:b w:val="0"/>
                <w:sz w:val="20"/>
              </w:rPr>
            </w:pPr>
            <w:r w:rsidRPr="00197F2D">
              <w:rPr>
                <w:rFonts w:cs="Arial"/>
                <w:b w:val="0"/>
                <w:sz w:val="20"/>
              </w:rPr>
              <w:t>Tuesday</w:t>
            </w:r>
            <w:r w:rsidR="00280821" w:rsidRPr="00197F2D">
              <w:rPr>
                <w:rFonts w:cs="Arial"/>
                <w:b w:val="0"/>
                <w:sz w:val="20"/>
              </w:rPr>
              <w:t xml:space="preserve">, </w:t>
            </w:r>
            <w:r w:rsidR="00332DED">
              <w:rPr>
                <w:rFonts w:cs="Arial"/>
                <w:b w:val="0"/>
                <w:sz w:val="20"/>
              </w:rPr>
              <w:t>February</w:t>
            </w:r>
            <w:r w:rsidR="006E5B3E">
              <w:rPr>
                <w:rFonts w:cs="Arial"/>
                <w:b w:val="0"/>
                <w:sz w:val="20"/>
              </w:rPr>
              <w:t xml:space="preserve"> 1</w:t>
            </w:r>
            <w:r w:rsidR="00332DED">
              <w:rPr>
                <w:rFonts w:cs="Arial"/>
                <w:b w:val="0"/>
                <w:sz w:val="20"/>
              </w:rPr>
              <w:t>1</w:t>
            </w:r>
            <w:r w:rsidR="0022425A">
              <w:rPr>
                <w:rFonts w:cs="Arial"/>
                <w:b w:val="0"/>
                <w:sz w:val="20"/>
              </w:rPr>
              <w:t>, 20</w:t>
            </w:r>
            <w:r w:rsidR="00CF61C3">
              <w:rPr>
                <w:rFonts w:cs="Arial"/>
                <w:b w:val="0"/>
                <w:sz w:val="20"/>
              </w:rPr>
              <w:t>20</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Location:</w:t>
            </w:r>
          </w:p>
        </w:tc>
        <w:tc>
          <w:tcPr>
            <w:tcW w:w="6030" w:type="dxa"/>
            <w:shd w:val="clear" w:color="auto" w:fill="auto"/>
            <w:vAlign w:val="center"/>
          </w:tcPr>
          <w:p w:rsidR="00280821" w:rsidRPr="00197F2D" w:rsidRDefault="00280821" w:rsidP="001929F6">
            <w:pPr>
              <w:pStyle w:val="Title"/>
              <w:spacing w:after="120"/>
              <w:ind w:left="186"/>
              <w:jc w:val="left"/>
              <w:rPr>
                <w:rFonts w:cs="Arial"/>
                <w:b w:val="0"/>
                <w:sz w:val="20"/>
              </w:rPr>
            </w:pPr>
            <w:r w:rsidRPr="00197F2D">
              <w:rPr>
                <w:rFonts w:cs="Arial"/>
                <w:b w:val="0"/>
                <w:sz w:val="20"/>
              </w:rPr>
              <w:t>Colonial Oaks Firehouse</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rsidR="00280821" w:rsidRPr="00197F2D" w:rsidRDefault="00267637" w:rsidP="001929F6">
            <w:pPr>
              <w:pStyle w:val="Title"/>
              <w:spacing w:after="120"/>
              <w:ind w:left="186"/>
              <w:jc w:val="left"/>
              <w:rPr>
                <w:rFonts w:cs="Arial"/>
                <w:b w:val="0"/>
                <w:sz w:val="20"/>
              </w:rPr>
            </w:pPr>
            <w:r w:rsidRPr="00197F2D">
              <w:rPr>
                <w:rFonts w:cs="Arial"/>
                <w:b w:val="0"/>
                <w:sz w:val="20"/>
              </w:rPr>
              <w:t>Commissione</w:t>
            </w:r>
            <w:r w:rsidR="006F65BE">
              <w:rPr>
                <w:rFonts w:cs="Arial"/>
                <w:b w:val="0"/>
                <w:sz w:val="20"/>
              </w:rPr>
              <w:t>r Bowne</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rsidTr="00E92FAD">
        <w:trPr>
          <w:trHeight w:val="369"/>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rsidR="00280821" w:rsidRPr="00197F2D" w:rsidRDefault="006F65BE" w:rsidP="00FE6010">
            <w:pPr>
              <w:pStyle w:val="Title"/>
              <w:spacing w:after="120"/>
              <w:jc w:val="left"/>
              <w:rPr>
                <w:rFonts w:cs="Arial"/>
                <w:b w:val="0"/>
                <w:sz w:val="20"/>
              </w:rPr>
            </w:pPr>
            <w:r>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rsidR="00D077B4" w:rsidRPr="00197F2D" w:rsidRDefault="00BF0758" w:rsidP="00FE6010">
            <w:pPr>
              <w:pStyle w:val="Title"/>
              <w:spacing w:after="120"/>
              <w:jc w:val="left"/>
              <w:rPr>
                <w:rFonts w:cs="Arial"/>
                <w:b w:val="0"/>
                <w:sz w:val="20"/>
              </w:rPr>
            </w:pPr>
            <w:r>
              <w:rPr>
                <w:rFonts w:cs="Arial"/>
                <w:b w:val="0"/>
                <w:sz w:val="20"/>
              </w:rPr>
              <w:t>Absent</w:t>
            </w:r>
          </w:p>
        </w:tc>
      </w:tr>
      <w:tr w:rsidR="00280821" w:rsidRPr="00197F2D" w:rsidTr="00E92FAD">
        <w:trPr>
          <w:trHeight w:val="369"/>
        </w:trPr>
        <w:tc>
          <w:tcPr>
            <w:tcW w:w="4068" w:type="dxa"/>
            <w:shd w:val="clear" w:color="auto" w:fill="auto"/>
            <w:vAlign w:val="center"/>
          </w:tcPr>
          <w:p w:rsidR="00280821" w:rsidRPr="00197F2D" w:rsidRDefault="00380FA4" w:rsidP="001929F6">
            <w:pPr>
              <w:pStyle w:val="Title"/>
              <w:spacing w:after="120"/>
              <w:ind w:left="180"/>
              <w:jc w:val="left"/>
              <w:rPr>
                <w:rFonts w:cs="Arial"/>
                <w:b w:val="0"/>
                <w:sz w:val="20"/>
              </w:rPr>
            </w:pPr>
            <w:r>
              <w:rPr>
                <w:rFonts w:cs="Arial"/>
                <w:b w:val="0"/>
                <w:sz w:val="20"/>
              </w:rPr>
              <w:t xml:space="preserve">Commissioner Ryan </w:t>
            </w:r>
            <w:proofErr w:type="spellStart"/>
            <w:r>
              <w:rPr>
                <w:rFonts w:cs="Arial"/>
                <w:b w:val="0"/>
                <w:sz w:val="20"/>
              </w:rPr>
              <w:t>Fenstermaker</w:t>
            </w:r>
            <w:proofErr w:type="spellEnd"/>
          </w:p>
        </w:tc>
        <w:tc>
          <w:tcPr>
            <w:tcW w:w="5827" w:type="dxa"/>
            <w:shd w:val="clear" w:color="auto" w:fill="auto"/>
            <w:vAlign w:val="center"/>
          </w:tcPr>
          <w:p w:rsidR="00280821" w:rsidRPr="00197F2D" w:rsidRDefault="0054073A" w:rsidP="00FE6010">
            <w:pPr>
              <w:pStyle w:val="Title"/>
              <w:spacing w:after="120"/>
              <w:jc w:val="left"/>
              <w:rPr>
                <w:rFonts w:cs="Arial"/>
                <w:b w:val="0"/>
                <w:sz w:val="20"/>
              </w:rPr>
            </w:pPr>
            <w:r>
              <w:rPr>
                <w:rFonts w:cs="Arial"/>
                <w:b w:val="0"/>
                <w:sz w:val="20"/>
              </w:rPr>
              <w:t>Absent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rsidR="00280821" w:rsidRPr="00197F2D" w:rsidRDefault="00775A70" w:rsidP="00FE6010">
            <w:pPr>
              <w:pStyle w:val="Title"/>
              <w:spacing w:after="120"/>
              <w:jc w:val="left"/>
              <w:rPr>
                <w:rFonts w:cs="Arial"/>
                <w:b w:val="0"/>
                <w:sz w:val="20"/>
              </w:rPr>
            </w:pPr>
            <w:r>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rsidR="00280821" w:rsidRPr="00197F2D" w:rsidRDefault="006F65BE" w:rsidP="00FE6010">
            <w:pPr>
              <w:pStyle w:val="Title"/>
              <w:spacing w:after="120"/>
              <w:jc w:val="left"/>
              <w:rPr>
                <w:rFonts w:cs="Arial"/>
                <w:b w:val="0"/>
                <w:sz w:val="20"/>
              </w:rPr>
            </w:pPr>
            <w:r>
              <w:rPr>
                <w:rFonts w:cs="Arial"/>
                <w:b w:val="0"/>
                <w:sz w:val="20"/>
              </w:rPr>
              <w:t>Present</w:t>
            </w:r>
          </w:p>
        </w:tc>
      </w:tr>
    </w:tbl>
    <w:p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rsidTr="006B47F8">
        <w:tc>
          <w:tcPr>
            <w:tcW w:w="13338" w:type="dxa"/>
            <w:shd w:val="pct10" w:color="auto" w:fill="auto"/>
          </w:tcPr>
          <w:p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rsidR="00A42B01" w:rsidRPr="00197F2D" w:rsidRDefault="00A42B01" w:rsidP="00B417B2">
      <w:pPr>
        <w:pStyle w:val="Header"/>
        <w:tabs>
          <w:tab w:val="clear" w:pos="4320"/>
          <w:tab w:val="clear" w:pos="8640"/>
        </w:tabs>
        <w:ind w:left="720"/>
        <w:rPr>
          <w:rFonts w:ascii="Arial" w:hAnsi="Arial" w:cs="Arial"/>
          <w:b/>
          <w:u w:val="single"/>
        </w:rPr>
      </w:pPr>
    </w:p>
    <w:p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45108B">
        <w:rPr>
          <w:rFonts w:ascii="Arial" w:hAnsi="Arial" w:cs="Arial"/>
        </w:rPr>
        <w:t>19:3</w:t>
      </w:r>
      <w:r w:rsidR="00DB32A0">
        <w:rPr>
          <w:rFonts w:ascii="Arial" w:hAnsi="Arial" w:cs="Arial"/>
        </w:rPr>
        <w:t>5</w:t>
      </w:r>
      <w:r w:rsidR="009C0B1F">
        <w:rPr>
          <w:rFonts w:ascii="Arial" w:hAnsi="Arial" w:cs="Arial"/>
        </w:rPr>
        <w:t xml:space="preserve"> </w:t>
      </w:r>
      <w:r w:rsidRPr="00197F2D">
        <w:rPr>
          <w:rFonts w:ascii="Arial" w:hAnsi="Arial" w:cs="Arial"/>
        </w:rPr>
        <w:t>by Commissioner</w:t>
      </w:r>
      <w:r>
        <w:rPr>
          <w:rFonts w:ascii="Arial" w:hAnsi="Arial" w:cs="Arial"/>
        </w:rPr>
        <w:t xml:space="preserve"> </w:t>
      </w:r>
      <w:r w:rsidR="006F65BE">
        <w:rPr>
          <w:rFonts w:ascii="Arial" w:hAnsi="Arial" w:cs="Arial"/>
        </w:rPr>
        <w:t>Bowne</w:t>
      </w:r>
      <w:r w:rsidRPr="00197F2D">
        <w:rPr>
          <w:rFonts w:ascii="Arial" w:hAnsi="Arial" w:cs="Arial"/>
        </w:rPr>
        <w:t>.</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sidR="004A0A8C">
        <w:rPr>
          <w:rFonts w:ascii="Arial" w:hAnsi="Arial" w:cs="Arial"/>
        </w:rPr>
        <w:t xml:space="preserve"> </w:t>
      </w:r>
      <w:r w:rsidR="006F65BE">
        <w:rPr>
          <w:rFonts w:ascii="Arial" w:hAnsi="Arial" w:cs="Arial"/>
        </w:rPr>
        <w:t>Bowne</w:t>
      </w:r>
      <w:r w:rsidRPr="00197F2D">
        <w:rPr>
          <w:rFonts w:ascii="Arial" w:hAnsi="Arial" w:cs="Arial"/>
        </w:rPr>
        <w:t xml:space="preserve"> read the Open Public Meeting Act as follows:</w:t>
      </w:r>
    </w:p>
    <w:p w:rsidR="00FE2C80" w:rsidRPr="00197F2D" w:rsidRDefault="00FE2C80" w:rsidP="00FE2C80">
      <w:pPr>
        <w:rPr>
          <w:rFonts w:ascii="Arial" w:hAnsi="Arial" w:cs="Arial"/>
        </w:rPr>
      </w:pPr>
    </w:p>
    <w:p w:rsidR="008D21AE" w:rsidRPr="00F62DA6" w:rsidRDefault="008D21AE" w:rsidP="008D21AE">
      <w:pPr>
        <w:ind w:right="274"/>
        <w:rPr>
          <w:rFonts w:ascii="Arial" w:hAnsi="Arial" w:cs="Arial"/>
        </w:rPr>
      </w:pPr>
      <w:r w:rsidRPr="00F62DA6">
        <w:rPr>
          <w:rFonts w:ascii="Arial" w:hAnsi="Arial" w:cs="Arial"/>
        </w:rPr>
        <w:t>THIS MEETING IS BEING HELD IN ACCORDANCE WITH THE REQUIREMENTS OF THE OPEN PUBLIC MEETING ACT (L.1975, C.231</w:t>
      </w:r>
      <w:r>
        <w:rPr>
          <w:rFonts w:ascii="Arial" w:hAnsi="Arial" w:cs="Arial"/>
        </w:rPr>
        <w:t>, S.3-D</w:t>
      </w:r>
      <w:r w:rsidRPr="00F62DA6">
        <w:rPr>
          <w:rFonts w:ascii="Arial" w:hAnsi="Arial" w:cs="Arial"/>
        </w:rPr>
        <w:t xml:space="preserve">) AND PURSUANT THERETO, A SCHEDULE OF REGULAR MEETINGS WAS ADOPTED AT THE MEETING OF MARCH </w:t>
      </w:r>
      <w:r>
        <w:rPr>
          <w:rFonts w:ascii="Arial" w:hAnsi="Arial" w:cs="Arial"/>
        </w:rPr>
        <w:t>1</w:t>
      </w:r>
      <w:r w:rsidR="00775A70">
        <w:rPr>
          <w:rFonts w:ascii="Arial" w:hAnsi="Arial" w:cs="Arial"/>
        </w:rPr>
        <w:t>2</w:t>
      </w:r>
      <w:r w:rsidRPr="00F62DA6">
        <w:rPr>
          <w:rFonts w:ascii="Arial" w:hAnsi="Arial" w:cs="Arial"/>
        </w:rPr>
        <w:t>, 201</w:t>
      </w:r>
      <w:r w:rsidR="00775A70">
        <w:rPr>
          <w:rFonts w:ascii="Arial" w:hAnsi="Arial" w:cs="Arial"/>
        </w:rPr>
        <w:t>9</w:t>
      </w:r>
      <w:r w:rsidRPr="00F62DA6">
        <w:rPr>
          <w:rFonts w:ascii="Arial" w:hAnsi="Arial" w:cs="Arial"/>
        </w:rPr>
        <w:t>, WHICH SCHEDULE WAS FILED WITH THE MUNICIPAL CLERK, PROVIDED TO THE HOME NEWS TRIBUNE AND THE SENTINEL, AS WELL AS POSTED IN THE MUNICIPAL BUILDING.</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Pr>
          <w:rFonts w:ascii="Arial" w:hAnsi="Arial" w:cs="Arial"/>
        </w:rPr>
        <w:t xml:space="preserve"> </w:t>
      </w:r>
      <w:r w:rsidR="00FE6010">
        <w:rPr>
          <w:rFonts w:ascii="Arial" w:hAnsi="Arial" w:cs="Arial"/>
        </w:rPr>
        <w:t>Bowne</w:t>
      </w:r>
      <w:r w:rsidR="004414C9">
        <w:rPr>
          <w:rFonts w:ascii="Arial" w:hAnsi="Arial" w:cs="Arial"/>
        </w:rPr>
        <w:t xml:space="preserve"> </w:t>
      </w:r>
      <w:r w:rsidRPr="00197F2D">
        <w:rPr>
          <w:rFonts w:ascii="Arial" w:hAnsi="Arial" w:cs="Arial"/>
        </w:rPr>
        <w:t>indicated where the emergency exits are located.</w:t>
      </w:r>
    </w:p>
    <w:p w:rsidR="00FE2C80" w:rsidRPr="00197F2D" w:rsidRDefault="00FE2C80" w:rsidP="00FE2C80">
      <w:pPr>
        <w:rPr>
          <w:rFonts w:ascii="Arial" w:hAnsi="Arial" w:cs="Arial"/>
        </w:rPr>
      </w:pPr>
    </w:p>
    <w:p w:rsidR="00FE2C80" w:rsidRDefault="00FE2C80" w:rsidP="00FE2C80">
      <w:pPr>
        <w:rPr>
          <w:rFonts w:ascii="Arial" w:hAnsi="Arial" w:cs="Arial"/>
        </w:rPr>
      </w:pPr>
      <w:r w:rsidRPr="00197F2D">
        <w:rPr>
          <w:rFonts w:ascii="Arial" w:hAnsi="Arial" w:cs="Arial"/>
        </w:rPr>
        <w:t>Roll call was taken.</w:t>
      </w:r>
    </w:p>
    <w:p w:rsidR="00E92FAD" w:rsidRDefault="00E92FAD" w:rsidP="00FE2C80">
      <w:pPr>
        <w:rPr>
          <w:rFonts w:ascii="Arial" w:hAnsi="Arial" w:cs="Arial"/>
        </w:rPr>
      </w:pPr>
    </w:p>
    <w:p w:rsidR="00995C68" w:rsidRDefault="00995C68" w:rsidP="00FE2C80">
      <w:pPr>
        <w:rPr>
          <w:rFonts w:ascii="Arial" w:hAnsi="Arial" w:cs="Arial"/>
        </w:rPr>
      </w:pPr>
    </w:p>
    <w:p w:rsidR="001843DD" w:rsidRDefault="001843DD" w:rsidP="001843DD">
      <w:pPr>
        <w:rPr>
          <w:rFonts w:ascii="Arial" w:hAnsi="Arial" w:cs="Arial"/>
          <w:b/>
          <w:u w:val="single"/>
        </w:rPr>
      </w:pPr>
      <w:r w:rsidRPr="00197F2D">
        <w:rPr>
          <w:rFonts w:ascii="Arial" w:hAnsi="Arial" w:cs="Arial"/>
          <w:b/>
          <w:u w:val="single"/>
        </w:rPr>
        <w:t xml:space="preserve">CORRESPONDENCE (reported by Commissioner </w:t>
      </w:r>
      <w:r w:rsidR="00C94554">
        <w:rPr>
          <w:rFonts w:ascii="Arial" w:hAnsi="Arial" w:cs="Arial"/>
          <w:b/>
          <w:u w:val="single"/>
        </w:rPr>
        <w:t>Miller</w:t>
      </w:r>
      <w:r w:rsidRPr="00197F2D">
        <w:rPr>
          <w:rFonts w:ascii="Arial" w:hAnsi="Arial" w:cs="Arial"/>
          <w:b/>
          <w:u w:val="single"/>
        </w:rPr>
        <w:t>)</w:t>
      </w:r>
    </w:p>
    <w:p w:rsidR="0045108B" w:rsidRDefault="0054073A" w:rsidP="00EB702A">
      <w:pPr>
        <w:pStyle w:val="ListParagraph"/>
        <w:numPr>
          <w:ilvl w:val="0"/>
          <w:numId w:val="2"/>
        </w:numPr>
        <w:rPr>
          <w:rFonts w:ascii="Arial" w:hAnsi="Arial" w:cs="Arial"/>
          <w:sz w:val="20"/>
        </w:rPr>
      </w:pPr>
      <w:r>
        <w:rPr>
          <w:rFonts w:ascii="Arial" w:hAnsi="Arial" w:cs="Arial"/>
          <w:sz w:val="20"/>
        </w:rPr>
        <w:t>Renewal application for the 2005 boat trailer</w:t>
      </w:r>
      <w:r w:rsidR="0045108B">
        <w:rPr>
          <w:rFonts w:ascii="Arial" w:hAnsi="Arial" w:cs="Arial"/>
          <w:sz w:val="20"/>
        </w:rPr>
        <w:t>.</w:t>
      </w:r>
    </w:p>
    <w:p w:rsidR="0045108B" w:rsidRDefault="0054073A" w:rsidP="00332DED">
      <w:pPr>
        <w:pStyle w:val="ListParagraph"/>
        <w:numPr>
          <w:ilvl w:val="0"/>
          <w:numId w:val="2"/>
        </w:numPr>
        <w:rPr>
          <w:rFonts w:ascii="Arial" w:hAnsi="Arial" w:cs="Arial"/>
          <w:sz w:val="20"/>
        </w:rPr>
      </w:pPr>
      <w:r>
        <w:rPr>
          <w:rFonts w:ascii="Arial" w:hAnsi="Arial" w:cs="Arial"/>
          <w:sz w:val="20"/>
        </w:rPr>
        <w:t xml:space="preserve">Notice from the </w:t>
      </w:r>
      <w:proofErr w:type="spellStart"/>
      <w:r>
        <w:rPr>
          <w:rFonts w:ascii="Arial" w:hAnsi="Arial" w:cs="Arial"/>
          <w:sz w:val="20"/>
        </w:rPr>
        <w:t>Twp</w:t>
      </w:r>
      <w:proofErr w:type="spellEnd"/>
      <w:r>
        <w:rPr>
          <w:rFonts w:ascii="Arial" w:hAnsi="Arial" w:cs="Arial"/>
          <w:sz w:val="20"/>
        </w:rPr>
        <w:t xml:space="preserve"> of East Brunswick dated 12/30/19 for the expansion project.  This was passed along to Commissioner Duffy to look into.</w:t>
      </w:r>
    </w:p>
    <w:p w:rsidR="0054073A" w:rsidRDefault="0054073A" w:rsidP="00332DED">
      <w:pPr>
        <w:pStyle w:val="ListParagraph"/>
        <w:numPr>
          <w:ilvl w:val="0"/>
          <w:numId w:val="2"/>
        </w:numPr>
        <w:rPr>
          <w:rFonts w:ascii="Arial" w:hAnsi="Arial" w:cs="Arial"/>
          <w:sz w:val="20"/>
        </w:rPr>
      </w:pPr>
      <w:r>
        <w:rPr>
          <w:rFonts w:ascii="Arial" w:hAnsi="Arial" w:cs="Arial"/>
          <w:sz w:val="20"/>
        </w:rPr>
        <w:t>Another contract status inquiry from the Main Street America’s group about the status/update on the Riva Ave Project.</w:t>
      </w:r>
    </w:p>
    <w:p w:rsidR="0054073A" w:rsidRPr="00332DED" w:rsidRDefault="0054073A" w:rsidP="00332DED">
      <w:pPr>
        <w:pStyle w:val="ListParagraph"/>
        <w:numPr>
          <w:ilvl w:val="0"/>
          <w:numId w:val="2"/>
        </w:numPr>
        <w:rPr>
          <w:rFonts w:ascii="Arial" w:hAnsi="Arial" w:cs="Arial"/>
          <w:sz w:val="20"/>
        </w:rPr>
      </w:pPr>
      <w:r>
        <w:rPr>
          <w:rFonts w:ascii="Arial" w:hAnsi="Arial" w:cs="Arial"/>
          <w:sz w:val="20"/>
        </w:rPr>
        <w:t>Ballots came in for Saturday’s election and all is ready to go.</w:t>
      </w:r>
    </w:p>
    <w:p w:rsidR="00995C68" w:rsidRDefault="00995C68" w:rsidP="001843DD">
      <w:pPr>
        <w:rPr>
          <w:rFonts w:ascii="Arial" w:hAnsi="Arial" w:cs="Arial"/>
          <w:b/>
          <w:u w:val="single"/>
        </w:rPr>
      </w:pPr>
    </w:p>
    <w:p w:rsidR="005F05AD" w:rsidRDefault="005F05AD" w:rsidP="001843DD">
      <w:pPr>
        <w:rPr>
          <w:rFonts w:ascii="Arial" w:hAnsi="Arial" w:cs="Arial"/>
          <w:b/>
          <w:u w:val="single"/>
        </w:rPr>
      </w:pPr>
    </w:p>
    <w:p w:rsidR="005F05AD" w:rsidRDefault="005F05AD" w:rsidP="001843DD">
      <w:pPr>
        <w:rPr>
          <w:rFonts w:ascii="Arial" w:hAnsi="Arial" w:cs="Arial"/>
          <w:b/>
          <w:u w:val="single"/>
        </w:rPr>
      </w:pPr>
    </w:p>
    <w:p w:rsidR="006A13FD" w:rsidRDefault="005912CD" w:rsidP="00874E6E">
      <w:pPr>
        <w:rPr>
          <w:rFonts w:ascii="Arial" w:hAnsi="Arial" w:cs="Arial"/>
          <w:b/>
          <w:u w:val="single"/>
        </w:rPr>
      </w:pPr>
      <w:r>
        <w:rPr>
          <w:rFonts w:ascii="Arial" w:hAnsi="Arial" w:cs="Arial"/>
          <w:b/>
          <w:u w:val="single"/>
        </w:rPr>
        <w:lastRenderedPageBreak/>
        <w:t xml:space="preserve">PROFESSIONAL REPORTS – reported by </w:t>
      </w:r>
      <w:r w:rsidR="0045108B">
        <w:rPr>
          <w:rFonts w:ascii="Arial" w:hAnsi="Arial" w:cs="Arial"/>
          <w:b/>
          <w:u w:val="single"/>
        </w:rPr>
        <w:t>Chief Seidler</w:t>
      </w:r>
    </w:p>
    <w:p w:rsidR="005F091F" w:rsidRDefault="0054073A" w:rsidP="005F091F">
      <w:pPr>
        <w:pStyle w:val="ListParagraph"/>
        <w:numPr>
          <w:ilvl w:val="0"/>
          <w:numId w:val="1"/>
        </w:numPr>
        <w:rPr>
          <w:rFonts w:ascii="Arial" w:hAnsi="Arial" w:cs="Arial"/>
          <w:sz w:val="20"/>
        </w:rPr>
      </w:pPr>
      <w:r>
        <w:rPr>
          <w:rFonts w:ascii="Arial" w:hAnsi="Arial" w:cs="Arial"/>
          <w:sz w:val="20"/>
        </w:rPr>
        <w:t>6 calls for the month of January</w:t>
      </w:r>
      <w:r w:rsidR="005F091F">
        <w:rPr>
          <w:rFonts w:ascii="Arial" w:hAnsi="Arial" w:cs="Arial"/>
          <w:sz w:val="20"/>
        </w:rPr>
        <w:t>.</w:t>
      </w:r>
    </w:p>
    <w:p w:rsidR="0054073A" w:rsidRDefault="0054073A" w:rsidP="005F091F">
      <w:pPr>
        <w:pStyle w:val="ListParagraph"/>
        <w:numPr>
          <w:ilvl w:val="0"/>
          <w:numId w:val="1"/>
        </w:numPr>
        <w:rPr>
          <w:rFonts w:ascii="Arial" w:hAnsi="Arial" w:cs="Arial"/>
          <w:sz w:val="20"/>
        </w:rPr>
      </w:pPr>
      <w:r>
        <w:rPr>
          <w:rFonts w:ascii="Arial" w:hAnsi="Arial" w:cs="Arial"/>
          <w:sz w:val="20"/>
        </w:rPr>
        <w:t>Radios – all the fire radios are in and up to date.  We are going to work on the officer radios next</w:t>
      </w:r>
      <w:r w:rsidR="00E5782F">
        <w:rPr>
          <w:rFonts w:ascii="Arial" w:hAnsi="Arial" w:cs="Arial"/>
          <w:sz w:val="20"/>
        </w:rPr>
        <w:t>.</w:t>
      </w:r>
    </w:p>
    <w:p w:rsidR="00E5782F" w:rsidRPr="00995C68" w:rsidRDefault="00E5782F" w:rsidP="005F091F">
      <w:pPr>
        <w:pStyle w:val="ListParagraph"/>
        <w:numPr>
          <w:ilvl w:val="0"/>
          <w:numId w:val="1"/>
        </w:numPr>
        <w:rPr>
          <w:rFonts w:ascii="Arial" w:hAnsi="Arial" w:cs="Arial"/>
          <w:sz w:val="20"/>
        </w:rPr>
      </w:pPr>
      <w:r>
        <w:rPr>
          <w:rFonts w:ascii="Arial" w:hAnsi="Arial" w:cs="Arial"/>
          <w:sz w:val="20"/>
        </w:rPr>
        <w:t>Lost a grappling hook in a hole</w:t>
      </w:r>
      <w:r w:rsidR="00ED7C2A">
        <w:rPr>
          <w:rFonts w:ascii="Arial" w:hAnsi="Arial" w:cs="Arial"/>
          <w:sz w:val="20"/>
        </w:rPr>
        <w:t xml:space="preserve"> on a call this month</w:t>
      </w:r>
      <w:r>
        <w:rPr>
          <w:rFonts w:ascii="Arial" w:hAnsi="Arial" w:cs="Arial"/>
          <w:sz w:val="20"/>
        </w:rPr>
        <w:t xml:space="preserve">.  Commissioner Wood </w:t>
      </w:r>
      <w:r w:rsidR="00ED7C2A">
        <w:rPr>
          <w:rFonts w:ascii="Arial" w:hAnsi="Arial" w:cs="Arial"/>
          <w:sz w:val="20"/>
        </w:rPr>
        <w:t xml:space="preserve">reviewed the </w:t>
      </w:r>
      <w:r w:rsidR="00DB32A0">
        <w:rPr>
          <w:rFonts w:ascii="Arial" w:hAnsi="Arial" w:cs="Arial"/>
          <w:sz w:val="20"/>
        </w:rPr>
        <w:t xml:space="preserve">ice </w:t>
      </w:r>
      <w:r w:rsidR="00ED7C2A">
        <w:rPr>
          <w:rFonts w:ascii="Arial" w:hAnsi="Arial" w:cs="Arial"/>
          <w:sz w:val="20"/>
        </w:rPr>
        <w:t xml:space="preserve">equipment last night </w:t>
      </w:r>
      <w:r w:rsidR="00DB32A0">
        <w:rPr>
          <w:rFonts w:ascii="Arial" w:hAnsi="Arial" w:cs="Arial"/>
          <w:sz w:val="20"/>
        </w:rPr>
        <w:t xml:space="preserve">on the Rescue </w:t>
      </w:r>
      <w:r w:rsidR="00ED7C2A">
        <w:rPr>
          <w:rFonts w:ascii="Arial" w:hAnsi="Arial" w:cs="Arial"/>
          <w:sz w:val="20"/>
        </w:rPr>
        <w:t xml:space="preserve">and besides the </w:t>
      </w:r>
      <w:r w:rsidR="00DB32A0">
        <w:rPr>
          <w:rFonts w:ascii="Arial" w:hAnsi="Arial" w:cs="Arial"/>
          <w:sz w:val="20"/>
        </w:rPr>
        <w:t xml:space="preserve">grappling </w:t>
      </w:r>
      <w:r w:rsidR="00ED7C2A">
        <w:rPr>
          <w:rFonts w:ascii="Arial" w:hAnsi="Arial" w:cs="Arial"/>
          <w:sz w:val="20"/>
        </w:rPr>
        <w:t>hook he noticed they are missing a</w:t>
      </w:r>
      <w:r w:rsidR="00DB32A0">
        <w:rPr>
          <w:rFonts w:ascii="Arial" w:hAnsi="Arial" w:cs="Arial"/>
          <w:sz w:val="20"/>
        </w:rPr>
        <w:t>n extension pole,</w:t>
      </w:r>
      <w:r w:rsidR="00ED7C2A">
        <w:rPr>
          <w:rFonts w:ascii="Arial" w:hAnsi="Arial" w:cs="Arial"/>
          <w:sz w:val="20"/>
        </w:rPr>
        <w:t xml:space="preserve"> and a</w:t>
      </w:r>
      <w:r w:rsidR="00DB32A0">
        <w:rPr>
          <w:rFonts w:ascii="Arial" w:hAnsi="Arial" w:cs="Arial"/>
          <w:sz w:val="20"/>
        </w:rPr>
        <w:t>nother</w:t>
      </w:r>
      <w:r w:rsidR="00ED7C2A">
        <w:rPr>
          <w:rFonts w:ascii="Arial" w:hAnsi="Arial" w:cs="Arial"/>
          <w:sz w:val="20"/>
        </w:rPr>
        <w:t xml:space="preserve"> </w:t>
      </w:r>
      <w:r w:rsidR="00DB32A0">
        <w:rPr>
          <w:rFonts w:ascii="Arial" w:hAnsi="Arial" w:cs="Arial"/>
          <w:sz w:val="20"/>
        </w:rPr>
        <w:t>hook</w:t>
      </w:r>
      <w:r w:rsidR="00ED7C2A">
        <w:rPr>
          <w:rFonts w:ascii="Arial" w:hAnsi="Arial" w:cs="Arial"/>
          <w:sz w:val="20"/>
        </w:rPr>
        <w:t xml:space="preserve"> </w:t>
      </w:r>
      <w:r w:rsidR="00DB32A0">
        <w:rPr>
          <w:rFonts w:ascii="Arial" w:hAnsi="Arial" w:cs="Arial"/>
          <w:sz w:val="20"/>
        </w:rPr>
        <w:t xml:space="preserve">off of that </w:t>
      </w:r>
      <w:r w:rsidR="00ED7C2A">
        <w:rPr>
          <w:rFonts w:ascii="Arial" w:hAnsi="Arial" w:cs="Arial"/>
          <w:sz w:val="20"/>
        </w:rPr>
        <w:t>as well.</w:t>
      </w:r>
      <w:r w:rsidR="00DB32A0">
        <w:rPr>
          <w:rFonts w:ascii="Arial" w:hAnsi="Arial" w:cs="Arial"/>
          <w:sz w:val="20"/>
        </w:rPr>
        <w:t xml:space="preserve">  He is estimating the cost to replace all that equipment to be no more than $500.00.  There is sensitivity involved with trying to rescue the lost equipment, so they decided it wasn’t worth it.  It might be recovered some other time but not right now.  </w:t>
      </w:r>
    </w:p>
    <w:p w:rsidR="00DB32A0" w:rsidRPr="00DB32A0" w:rsidRDefault="00DB32A0" w:rsidP="00DB32A0">
      <w:pPr>
        <w:ind w:left="360"/>
        <w:rPr>
          <w:rFonts w:ascii="Arial" w:hAnsi="Arial" w:cs="Arial"/>
        </w:rPr>
      </w:pPr>
      <w:r w:rsidRPr="00DB32A0">
        <w:rPr>
          <w:rFonts w:ascii="Arial" w:hAnsi="Arial" w:cs="Arial"/>
        </w:rPr>
        <w:t xml:space="preserve">Commissioner </w:t>
      </w:r>
      <w:r>
        <w:rPr>
          <w:rFonts w:ascii="Arial" w:hAnsi="Arial" w:cs="Arial"/>
        </w:rPr>
        <w:t>Bowne</w:t>
      </w:r>
      <w:r w:rsidRPr="00DB32A0">
        <w:rPr>
          <w:rFonts w:ascii="Arial" w:hAnsi="Arial" w:cs="Arial"/>
          <w:color w:val="FF0000"/>
        </w:rPr>
        <w:t xml:space="preserve"> </w:t>
      </w:r>
      <w:r w:rsidRPr="00DB32A0">
        <w:rPr>
          <w:rFonts w:ascii="Arial" w:hAnsi="Arial" w:cs="Arial"/>
        </w:rPr>
        <w:t xml:space="preserve">made a motion to </w:t>
      </w:r>
      <w:r>
        <w:rPr>
          <w:rFonts w:ascii="Arial" w:hAnsi="Arial" w:cs="Arial"/>
        </w:rPr>
        <w:t xml:space="preserve">purchase the grappling hook and necessary equipment not to exceed $500.00.  </w:t>
      </w:r>
      <w:r w:rsidRPr="00DB32A0">
        <w:rPr>
          <w:rFonts w:ascii="Arial" w:hAnsi="Arial" w:cs="Arial"/>
        </w:rPr>
        <w:t xml:space="preserve">Commissioner </w:t>
      </w:r>
      <w:r>
        <w:rPr>
          <w:rFonts w:ascii="Arial" w:hAnsi="Arial" w:cs="Arial"/>
        </w:rPr>
        <w:t>Miller</w:t>
      </w:r>
      <w:r w:rsidRPr="00DB32A0">
        <w:rPr>
          <w:rFonts w:ascii="Arial" w:hAnsi="Arial" w:cs="Arial"/>
        </w:rPr>
        <w:t xml:space="preserve"> </w:t>
      </w:r>
      <w:r w:rsidRPr="00DB32A0">
        <w:rPr>
          <w:rFonts w:ascii="Arial" w:hAnsi="Arial" w:cs="Arial"/>
          <w:color w:val="000000" w:themeColor="text1"/>
        </w:rPr>
        <w:t xml:space="preserve">seconded the motion.  </w:t>
      </w:r>
      <w:r w:rsidRPr="00DB32A0">
        <w:rPr>
          <w:rFonts w:ascii="Arial" w:hAnsi="Arial" w:cs="Arial"/>
        </w:rPr>
        <w:t>All were in favor; it was so moved.</w:t>
      </w:r>
    </w:p>
    <w:p w:rsidR="0054073A" w:rsidRDefault="0054073A" w:rsidP="0054073A">
      <w:pPr>
        <w:rPr>
          <w:rFonts w:ascii="Arial" w:hAnsi="Arial" w:cs="Arial"/>
          <w:b/>
          <w:u w:val="single"/>
        </w:rPr>
      </w:pPr>
    </w:p>
    <w:p w:rsidR="00DB32A0" w:rsidRDefault="00DB32A0" w:rsidP="0054073A">
      <w:pPr>
        <w:rPr>
          <w:rFonts w:ascii="Arial" w:hAnsi="Arial" w:cs="Arial"/>
          <w:b/>
          <w:u w:val="single"/>
        </w:rPr>
      </w:pPr>
    </w:p>
    <w:p w:rsidR="0054073A" w:rsidRDefault="0054073A" w:rsidP="0054073A">
      <w:pPr>
        <w:rPr>
          <w:rFonts w:ascii="Arial" w:hAnsi="Arial" w:cs="Arial"/>
          <w:b/>
          <w:u w:val="single"/>
        </w:rPr>
      </w:pPr>
      <w:r w:rsidRPr="0054073A">
        <w:rPr>
          <w:rFonts w:ascii="Arial" w:hAnsi="Arial" w:cs="Arial"/>
          <w:b/>
          <w:u w:val="single"/>
        </w:rPr>
        <w:t xml:space="preserve">Engineers Report - reported by Ken </w:t>
      </w:r>
      <w:proofErr w:type="spellStart"/>
      <w:r w:rsidRPr="0054073A">
        <w:rPr>
          <w:rFonts w:ascii="Arial" w:hAnsi="Arial" w:cs="Arial"/>
          <w:b/>
          <w:u w:val="single"/>
        </w:rPr>
        <w:t>Skalla</w:t>
      </w:r>
      <w:proofErr w:type="spellEnd"/>
    </w:p>
    <w:p w:rsidR="00ED7C2A" w:rsidRDefault="00ED7C2A" w:rsidP="00ED7C2A">
      <w:pPr>
        <w:pStyle w:val="ListParagraph"/>
        <w:numPr>
          <w:ilvl w:val="0"/>
          <w:numId w:val="16"/>
        </w:numPr>
        <w:rPr>
          <w:rFonts w:ascii="Arial" w:hAnsi="Arial" w:cs="Arial"/>
          <w:sz w:val="20"/>
        </w:rPr>
      </w:pPr>
      <w:r w:rsidRPr="00ED7C2A">
        <w:rPr>
          <w:rFonts w:ascii="Arial" w:hAnsi="Arial" w:cs="Arial"/>
          <w:sz w:val="20"/>
        </w:rPr>
        <w:t>2 SCBA regulators were sent out for servicing</w:t>
      </w:r>
      <w:r>
        <w:rPr>
          <w:rFonts w:ascii="Arial" w:hAnsi="Arial" w:cs="Arial"/>
          <w:sz w:val="20"/>
        </w:rPr>
        <w:t xml:space="preserve">.  Recommending we purchase 2 more as spares otherwise we have to move them off of other </w:t>
      </w:r>
      <w:proofErr w:type="spellStart"/>
      <w:r>
        <w:rPr>
          <w:rFonts w:ascii="Arial" w:hAnsi="Arial" w:cs="Arial"/>
          <w:sz w:val="20"/>
        </w:rPr>
        <w:t>paks</w:t>
      </w:r>
      <w:proofErr w:type="spellEnd"/>
      <w:r>
        <w:rPr>
          <w:rFonts w:ascii="Arial" w:hAnsi="Arial" w:cs="Arial"/>
          <w:sz w:val="20"/>
        </w:rPr>
        <w:t>.  Commissioner Wood requested Ken to get pricing on them and Ken said he would.</w:t>
      </w:r>
    </w:p>
    <w:p w:rsidR="00ED7C2A" w:rsidRDefault="00ED7C2A" w:rsidP="00ED7C2A">
      <w:pPr>
        <w:pStyle w:val="ListParagraph"/>
        <w:numPr>
          <w:ilvl w:val="0"/>
          <w:numId w:val="16"/>
        </w:numPr>
        <w:rPr>
          <w:rFonts w:ascii="Arial" w:hAnsi="Arial" w:cs="Arial"/>
          <w:sz w:val="20"/>
        </w:rPr>
      </w:pPr>
      <w:r>
        <w:rPr>
          <w:rFonts w:ascii="Arial" w:hAnsi="Arial" w:cs="Arial"/>
          <w:sz w:val="20"/>
        </w:rPr>
        <w:t>#901 – replaced a rear flood light bulb.</w:t>
      </w:r>
    </w:p>
    <w:p w:rsidR="00ED7C2A" w:rsidRDefault="00ED7C2A" w:rsidP="00ED7C2A">
      <w:pPr>
        <w:pStyle w:val="ListParagraph"/>
        <w:numPr>
          <w:ilvl w:val="0"/>
          <w:numId w:val="16"/>
        </w:numPr>
        <w:rPr>
          <w:rFonts w:ascii="Arial" w:hAnsi="Arial" w:cs="Arial"/>
          <w:sz w:val="20"/>
        </w:rPr>
      </w:pPr>
      <w:r>
        <w:rPr>
          <w:rFonts w:ascii="Arial" w:hAnsi="Arial" w:cs="Arial"/>
          <w:sz w:val="20"/>
        </w:rPr>
        <w:t>#902 - PTO is still out of service.</w:t>
      </w:r>
    </w:p>
    <w:p w:rsidR="00ED7C2A" w:rsidRPr="00ED7C2A" w:rsidRDefault="00ED7C2A" w:rsidP="00ED7C2A">
      <w:pPr>
        <w:pStyle w:val="ListParagraph"/>
        <w:numPr>
          <w:ilvl w:val="0"/>
          <w:numId w:val="16"/>
        </w:numPr>
        <w:rPr>
          <w:rFonts w:ascii="Arial" w:hAnsi="Arial" w:cs="Arial"/>
          <w:sz w:val="20"/>
        </w:rPr>
      </w:pPr>
      <w:r>
        <w:rPr>
          <w:rFonts w:ascii="Arial" w:hAnsi="Arial" w:cs="Arial"/>
          <w:sz w:val="20"/>
        </w:rPr>
        <w:t xml:space="preserve">#903 – recommending the vehicle be removed from the annual servicing schedule.  We would like to keep the brakes and suspension servicing on but the low mileage on the vehicle on it over the last year, he can’t see doing any other work on it such as the oil change, the filters and the incidentals during that servicing.  Keep the safety aspect on it only.  All commissioners agreed to that.  </w:t>
      </w:r>
    </w:p>
    <w:p w:rsidR="005F091F" w:rsidRDefault="005F091F" w:rsidP="00874E6E">
      <w:pPr>
        <w:rPr>
          <w:rFonts w:ascii="Arial" w:hAnsi="Arial" w:cs="Arial"/>
          <w:b/>
          <w:u w:val="single"/>
        </w:rPr>
      </w:pPr>
    </w:p>
    <w:p w:rsidR="00EB155A" w:rsidRDefault="00EB155A" w:rsidP="00391685">
      <w:pPr>
        <w:rPr>
          <w:rFonts w:ascii="Arial" w:hAnsi="Arial" w:cs="Arial"/>
        </w:rPr>
      </w:pPr>
    </w:p>
    <w:p w:rsidR="00391685" w:rsidRPr="0047116D" w:rsidRDefault="00391685" w:rsidP="00391685">
      <w:pPr>
        <w:rPr>
          <w:rFonts w:ascii="Arial" w:hAnsi="Arial" w:cs="Arial"/>
          <w:b/>
          <w:u w:val="single"/>
        </w:rPr>
      </w:pPr>
      <w:r w:rsidRPr="0047116D">
        <w:rPr>
          <w:rFonts w:ascii="Arial" w:hAnsi="Arial" w:cs="Arial"/>
          <w:b/>
          <w:u w:val="single"/>
        </w:rPr>
        <w:t>PUBLIC PORTION</w:t>
      </w:r>
    </w:p>
    <w:p w:rsidR="0047116D" w:rsidRPr="00F27A95" w:rsidRDefault="00465BB1" w:rsidP="0082499F">
      <w:pPr>
        <w:pStyle w:val="ListParagraph"/>
        <w:numPr>
          <w:ilvl w:val="0"/>
          <w:numId w:val="2"/>
        </w:numPr>
        <w:rPr>
          <w:rFonts w:ascii="Arial" w:hAnsi="Arial" w:cs="Arial"/>
          <w:sz w:val="20"/>
        </w:rPr>
      </w:pPr>
      <w:r>
        <w:rPr>
          <w:rFonts w:ascii="Arial" w:hAnsi="Arial" w:cs="Arial"/>
          <w:sz w:val="20"/>
        </w:rPr>
        <w:t xml:space="preserve">Joe </w:t>
      </w:r>
      <w:proofErr w:type="spellStart"/>
      <w:r>
        <w:rPr>
          <w:rFonts w:ascii="Arial" w:hAnsi="Arial" w:cs="Arial"/>
          <w:sz w:val="20"/>
        </w:rPr>
        <w:t>Morano</w:t>
      </w:r>
      <w:proofErr w:type="spellEnd"/>
      <w:r w:rsidR="00253ACF">
        <w:rPr>
          <w:rFonts w:ascii="Arial" w:hAnsi="Arial" w:cs="Arial"/>
          <w:sz w:val="20"/>
        </w:rPr>
        <w:t xml:space="preserve">, </w:t>
      </w:r>
      <w:r>
        <w:rPr>
          <w:rFonts w:ascii="Arial" w:hAnsi="Arial" w:cs="Arial"/>
          <w:sz w:val="20"/>
        </w:rPr>
        <w:t xml:space="preserve">owner of </w:t>
      </w:r>
      <w:r w:rsidRPr="00253ACF">
        <w:rPr>
          <w:rFonts w:ascii="Arial" w:hAnsi="Arial" w:cs="Arial"/>
          <w:i/>
          <w:sz w:val="20"/>
        </w:rPr>
        <w:t xml:space="preserve">J </w:t>
      </w:r>
      <w:proofErr w:type="spellStart"/>
      <w:r w:rsidRPr="00253ACF">
        <w:rPr>
          <w:rFonts w:ascii="Arial" w:hAnsi="Arial" w:cs="Arial"/>
          <w:i/>
          <w:sz w:val="20"/>
        </w:rPr>
        <w:t>Morano</w:t>
      </w:r>
      <w:proofErr w:type="spellEnd"/>
      <w:r w:rsidRPr="00253ACF">
        <w:rPr>
          <w:rFonts w:ascii="Arial" w:hAnsi="Arial" w:cs="Arial"/>
          <w:i/>
          <w:sz w:val="20"/>
        </w:rPr>
        <w:t xml:space="preserve"> Contracting</w:t>
      </w:r>
      <w:r>
        <w:rPr>
          <w:rFonts w:ascii="Arial" w:hAnsi="Arial" w:cs="Arial"/>
          <w:sz w:val="20"/>
        </w:rPr>
        <w:t xml:space="preserve"> – </w:t>
      </w:r>
      <w:r w:rsidR="00253ACF">
        <w:rPr>
          <w:rFonts w:ascii="Arial" w:hAnsi="Arial" w:cs="Arial"/>
          <w:sz w:val="20"/>
        </w:rPr>
        <w:t>His crew</w:t>
      </w:r>
      <w:r>
        <w:rPr>
          <w:rFonts w:ascii="Arial" w:hAnsi="Arial" w:cs="Arial"/>
          <w:sz w:val="20"/>
        </w:rPr>
        <w:t xml:space="preserve"> worked under </w:t>
      </w:r>
      <w:r w:rsidRPr="00253ACF">
        <w:rPr>
          <w:rFonts w:ascii="Arial" w:hAnsi="Arial" w:cs="Arial"/>
          <w:i/>
          <w:sz w:val="20"/>
        </w:rPr>
        <w:t>JM Quality Contracting</w:t>
      </w:r>
      <w:r>
        <w:rPr>
          <w:rFonts w:ascii="Arial" w:hAnsi="Arial" w:cs="Arial"/>
          <w:sz w:val="20"/>
        </w:rPr>
        <w:t xml:space="preserve"> on the renovation of the Riva Avenue Project</w:t>
      </w:r>
      <w:r w:rsidR="00C104FE">
        <w:rPr>
          <w:rFonts w:ascii="Arial" w:hAnsi="Arial" w:cs="Arial"/>
          <w:sz w:val="20"/>
        </w:rPr>
        <w:t>.</w:t>
      </w:r>
      <w:r>
        <w:rPr>
          <w:rFonts w:ascii="Arial" w:hAnsi="Arial" w:cs="Arial"/>
          <w:sz w:val="20"/>
        </w:rPr>
        <w:t xml:space="preserve">  He stated that they were only paid about 60% of their total contract.  He doesn’t do liens because they don’t guarantee any money, so he usually sues through the courts.  Since this was a public project, he is trying to get some information so he can begin his process of recovering over $15K.  He is looking for the line items for his work.  He was told by Barbara at Design Collaborative that almost 100% of the flooring contract was paid.  Commissioner Bowne suggested that he file a lien to get his money.  Commissioner Miller requested that Joe announce exactly what he is looking for </w:t>
      </w:r>
      <w:r w:rsidR="00253ACF">
        <w:rPr>
          <w:rFonts w:ascii="Arial" w:hAnsi="Arial" w:cs="Arial"/>
          <w:sz w:val="20"/>
        </w:rPr>
        <w:t xml:space="preserve">from the Commissioners </w:t>
      </w:r>
      <w:r>
        <w:rPr>
          <w:rFonts w:ascii="Arial" w:hAnsi="Arial" w:cs="Arial"/>
          <w:sz w:val="20"/>
        </w:rPr>
        <w:t xml:space="preserve">and to follow it up with an email to the Commissioner.  Joe </w:t>
      </w:r>
      <w:proofErr w:type="spellStart"/>
      <w:r>
        <w:rPr>
          <w:rFonts w:ascii="Arial" w:hAnsi="Arial" w:cs="Arial"/>
          <w:sz w:val="20"/>
        </w:rPr>
        <w:t>Morano</w:t>
      </w:r>
      <w:proofErr w:type="spellEnd"/>
      <w:r>
        <w:rPr>
          <w:rFonts w:ascii="Arial" w:hAnsi="Arial" w:cs="Arial"/>
          <w:sz w:val="20"/>
        </w:rPr>
        <w:t xml:space="preserve"> confirmed that he is suing JM Quality Contracting and not the firehouse.  </w:t>
      </w:r>
      <w:r w:rsidR="0094156E">
        <w:rPr>
          <w:rFonts w:ascii="Arial" w:hAnsi="Arial" w:cs="Arial"/>
          <w:sz w:val="20"/>
        </w:rPr>
        <w:t xml:space="preserve">Joe </w:t>
      </w:r>
      <w:proofErr w:type="spellStart"/>
      <w:r w:rsidR="0094156E">
        <w:rPr>
          <w:rFonts w:ascii="Arial" w:hAnsi="Arial" w:cs="Arial"/>
          <w:sz w:val="20"/>
        </w:rPr>
        <w:t>Morano</w:t>
      </w:r>
      <w:proofErr w:type="spellEnd"/>
      <w:r w:rsidR="0094156E">
        <w:rPr>
          <w:rFonts w:ascii="Arial" w:hAnsi="Arial" w:cs="Arial"/>
          <w:sz w:val="20"/>
        </w:rPr>
        <w:t xml:space="preserve"> </w:t>
      </w:r>
      <w:r w:rsidR="00DA134D">
        <w:rPr>
          <w:rFonts w:ascii="Arial" w:hAnsi="Arial" w:cs="Arial"/>
          <w:sz w:val="20"/>
        </w:rPr>
        <w:t xml:space="preserve">official request is </w:t>
      </w:r>
      <w:r w:rsidR="0094156E">
        <w:rPr>
          <w:rFonts w:ascii="Arial" w:hAnsi="Arial" w:cs="Arial"/>
          <w:sz w:val="20"/>
        </w:rPr>
        <w:t xml:space="preserve">asked how much was being held back from </w:t>
      </w:r>
      <w:r w:rsidR="0094156E" w:rsidRPr="003C3E49">
        <w:rPr>
          <w:rFonts w:ascii="Arial" w:hAnsi="Arial" w:cs="Arial"/>
          <w:i/>
          <w:sz w:val="20"/>
        </w:rPr>
        <w:t>JM Quality Contracting</w:t>
      </w:r>
      <w:r w:rsidR="0094156E">
        <w:rPr>
          <w:rFonts w:ascii="Arial" w:hAnsi="Arial" w:cs="Arial"/>
          <w:sz w:val="20"/>
        </w:rPr>
        <w:t xml:space="preserve"> since that would be a part of public record.  </w:t>
      </w:r>
      <w:r w:rsidR="00DA134D">
        <w:rPr>
          <w:rFonts w:ascii="Arial" w:hAnsi="Arial" w:cs="Arial"/>
          <w:sz w:val="20"/>
        </w:rPr>
        <w:t xml:space="preserve">Schedule value and how much was paid towards that scheduled value.  His contract was about $44K with </w:t>
      </w:r>
      <w:r w:rsidR="00DA134D" w:rsidRPr="00DA134D">
        <w:rPr>
          <w:rFonts w:ascii="Arial" w:hAnsi="Arial" w:cs="Arial"/>
          <w:i/>
          <w:sz w:val="20"/>
        </w:rPr>
        <w:t>JM Quality Contracting</w:t>
      </w:r>
      <w:r w:rsidR="00DA134D">
        <w:rPr>
          <w:rFonts w:ascii="Arial" w:hAnsi="Arial" w:cs="Arial"/>
          <w:sz w:val="20"/>
        </w:rPr>
        <w:t>.  He is also wondering how much is being held</w:t>
      </w:r>
      <w:r w:rsidR="0067102F">
        <w:rPr>
          <w:rFonts w:ascii="Arial" w:hAnsi="Arial" w:cs="Arial"/>
          <w:sz w:val="20"/>
        </w:rPr>
        <w:t xml:space="preserve"> versus how much was paid out</w:t>
      </w:r>
      <w:r w:rsidR="00DA134D">
        <w:rPr>
          <w:rFonts w:ascii="Arial" w:hAnsi="Arial" w:cs="Arial"/>
          <w:sz w:val="20"/>
        </w:rPr>
        <w:t xml:space="preserve"> on </w:t>
      </w:r>
      <w:r w:rsidR="00DA134D" w:rsidRPr="00DA134D">
        <w:rPr>
          <w:rFonts w:ascii="Arial" w:hAnsi="Arial" w:cs="Arial"/>
          <w:i/>
          <w:sz w:val="20"/>
        </w:rPr>
        <w:t>JM Quality Contracting</w:t>
      </w:r>
      <w:r w:rsidR="00DA134D">
        <w:rPr>
          <w:rFonts w:ascii="Arial" w:hAnsi="Arial" w:cs="Arial"/>
          <w:sz w:val="20"/>
        </w:rPr>
        <w:t xml:space="preserve">.  </w:t>
      </w:r>
      <w:r w:rsidR="00DA134D">
        <w:rPr>
          <w:rFonts w:ascii="Arial" w:hAnsi="Arial" w:cs="Arial"/>
          <w:sz w:val="20"/>
        </w:rPr>
        <w:t xml:space="preserve">Commissioner Miller will forward his request onto the attorneys who will provide the information.  </w:t>
      </w:r>
      <w:r w:rsidR="00E91AE4">
        <w:rPr>
          <w:rFonts w:ascii="Arial" w:hAnsi="Arial" w:cs="Arial"/>
          <w:sz w:val="20"/>
        </w:rPr>
        <w:t>Commissioner Miller gave him his email and he will follow up with the attorneys to get him what he needs.</w:t>
      </w:r>
      <w:r w:rsidR="00DA134D">
        <w:rPr>
          <w:rFonts w:ascii="Arial" w:hAnsi="Arial" w:cs="Arial"/>
          <w:sz w:val="20"/>
        </w:rPr>
        <w:br/>
      </w:r>
    </w:p>
    <w:p w:rsidR="00C104FE" w:rsidRPr="00FF3DE6" w:rsidRDefault="00C104FE" w:rsidP="00FF3DE6">
      <w:pPr>
        <w:rPr>
          <w:rFonts w:ascii="Arial" w:hAnsi="Arial" w:cs="Arial"/>
          <w:b/>
          <w:u w:val="single"/>
        </w:rPr>
      </w:pPr>
    </w:p>
    <w:p w:rsidR="00355C8A" w:rsidRPr="00197F2D" w:rsidRDefault="00355C8A" w:rsidP="00355C8A">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sidR="00FF3DE6">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rsidR="005F05AD" w:rsidRDefault="005F05AD" w:rsidP="00355C8A">
      <w:pPr>
        <w:rPr>
          <w:rFonts w:ascii="Arial" w:hAnsi="Arial" w:cs="Arial"/>
        </w:rPr>
      </w:pPr>
      <w:r>
        <w:rPr>
          <w:rFonts w:ascii="Arial" w:hAnsi="Arial" w:cs="Arial"/>
        </w:rPr>
        <w:t xml:space="preserve">Received letter from the township accountants confirming the balance that we owe them for our </w:t>
      </w:r>
      <w:proofErr w:type="spellStart"/>
      <w:r>
        <w:rPr>
          <w:rFonts w:ascii="Arial" w:hAnsi="Arial" w:cs="Arial"/>
        </w:rPr>
        <w:t>interlocals</w:t>
      </w:r>
      <w:proofErr w:type="spellEnd"/>
      <w:r>
        <w:rPr>
          <w:rFonts w:ascii="Arial" w:hAnsi="Arial" w:cs="Arial"/>
        </w:rPr>
        <w:t>.  Commissioner Wood and Christine Gerbereux will work on that.</w:t>
      </w:r>
    </w:p>
    <w:p w:rsidR="005F05AD" w:rsidRDefault="005F05AD" w:rsidP="00355C8A">
      <w:pPr>
        <w:rPr>
          <w:rFonts w:ascii="Arial" w:hAnsi="Arial" w:cs="Arial"/>
        </w:rPr>
      </w:pPr>
    </w:p>
    <w:p w:rsidR="005F05AD" w:rsidRDefault="005F05AD" w:rsidP="00355C8A">
      <w:pPr>
        <w:rPr>
          <w:rFonts w:ascii="Arial" w:hAnsi="Arial" w:cs="Arial"/>
        </w:rPr>
      </w:pPr>
      <w:r>
        <w:rPr>
          <w:rFonts w:ascii="Arial" w:hAnsi="Arial" w:cs="Arial"/>
        </w:rPr>
        <w:t>We also received a letter stating there is a credit balance with our Workman’s Comp Insurance of $2,662.00.</w:t>
      </w:r>
    </w:p>
    <w:p w:rsidR="005F05AD" w:rsidRDefault="005F05AD" w:rsidP="00355C8A">
      <w:pPr>
        <w:rPr>
          <w:rFonts w:ascii="Arial" w:hAnsi="Arial" w:cs="Arial"/>
        </w:rPr>
      </w:pPr>
    </w:p>
    <w:p w:rsidR="00EB31DC" w:rsidRDefault="006D490E" w:rsidP="00355C8A">
      <w:pPr>
        <w:rPr>
          <w:rFonts w:ascii="Arial" w:hAnsi="Arial" w:cs="Arial"/>
        </w:rPr>
      </w:pPr>
      <w:r w:rsidRPr="00197F2D">
        <w:rPr>
          <w:rFonts w:ascii="Arial" w:hAnsi="Arial" w:cs="Arial"/>
        </w:rPr>
        <w:lastRenderedPageBreak/>
        <w:t xml:space="preserve">Beginning balance </w:t>
      </w:r>
      <w:r>
        <w:rPr>
          <w:rFonts w:ascii="Arial" w:hAnsi="Arial" w:cs="Arial"/>
        </w:rPr>
        <w:t xml:space="preserve">in account </w:t>
      </w:r>
      <w:r w:rsidRPr="00197F2D">
        <w:rPr>
          <w:rFonts w:ascii="Arial" w:hAnsi="Arial" w:cs="Arial"/>
        </w:rPr>
        <w:t>as of</w:t>
      </w:r>
      <w:r w:rsidR="00C7223E">
        <w:rPr>
          <w:rFonts w:ascii="Arial" w:hAnsi="Arial" w:cs="Arial"/>
        </w:rPr>
        <w:t xml:space="preserve"> </w:t>
      </w:r>
      <w:r w:rsidR="005F05AD">
        <w:rPr>
          <w:rFonts w:ascii="Arial" w:hAnsi="Arial" w:cs="Arial"/>
        </w:rPr>
        <w:t>2</w:t>
      </w:r>
      <w:r w:rsidR="00C7223E">
        <w:rPr>
          <w:rFonts w:ascii="Arial" w:hAnsi="Arial" w:cs="Arial"/>
        </w:rPr>
        <w:t>/</w:t>
      </w:r>
      <w:r w:rsidR="005F05AD">
        <w:rPr>
          <w:rFonts w:ascii="Arial" w:hAnsi="Arial" w:cs="Arial"/>
        </w:rPr>
        <w:t>11</w:t>
      </w:r>
      <w:r w:rsidR="00C7223E">
        <w:rPr>
          <w:rFonts w:ascii="Arial" w:hAnsi="Arial" w:cs="Arial"/>
        </w:rPr>
        <w:t>/</w:t>
      </w:r>
      <w:r w:rsidR="005F05AD">
        <w:rPr>
          <w:rFonts w:ascii="Arial" w:hAnsi="Arial" w:cs="Arial"/>
        </w:rPr>
        <w:t>20</w:t>
      </w:r>
      <w:r w:rsidR="008841D2">
        <w:rPr>
          <w:rFonts w:ascii="Arial" w:hAnsi="Arial" w:cs="Arial"/>
        </w:rPr>
        <w:t xml:space="preserve"> </w:t>
      </w:r>
      <w:r w:rsidR="005F05AD">
        <w:rPr>
          <w:rFonts w:ascii="Arial" w:hAnsi="Arial" w:cs="Arial"/>
        </w:rPr>
        <w:t>was $495,546.85.  A</w:t>
      </w:r>
      <w:r w:rsidR="005F091F">
        <w:rPr>
          <w:rFonts w:ascii="Arial" w:hAnsi="Arial" w:cs="Arial"/>
        </w:rPr>
        <w:t xml:space="preserve">fter </w:t>
      </w:r>
      <w:r w:rsidR="00722EA6">
        <w:rPr>
          <w:rFonts w:ascii="Arial" w:hAnsi="Arial" w:cs="Arial"/>
        </w:rPr>
        <w:t xml:space="preserve">tonight’s </w:t>
      </w:r>
      <w:r w:rsidR="00355C8A">
        <w:rPr>
          <w:rFonts w:ascii="Arial" w:hAnsi="Arial" w:cs="Arial"/>
        </w:rPr>
        <w:t>disbursements</w:t>
      </w:r>
      <w:r w:rsidR="00673809">
        <w:rPr>
          <w:rFonts w:ascii="Arial" w:hAnsi="Arial" w:cs="Arial"/>
        </w:rPr>
        <w:t>,</w:t>
      </w:r>
      <w:r w:rsidR="00355C8A">
        <w:rPr>
          <w:rFonts w:ascii="Arial" w:hAnsi="Arial" w:cs="Arial"/>
        </w:rPr>
        <w:t xml:space="preserve"> </w:t>
      </w:r>
      <w:r w:rsidR="005F05AD">
        <w:rPr>
          <w:rFonts w:ascii="Arial" w:hAnsi="Arial" w:cs="Arial"/>
        </w:rPr>
        <w:t xml:space="preserve">the </w:t>
      </w:r>
      <w:r w:rsidR="00355C8A">
        <w:rPr>
          <w:rFonts w:ascii="Arial" w:hAnsi="Arial" w:cs="Arial"/>
        </w:rPr>
        <w:t xml:space="preserve">balance </w:t>
      </w:r>
      <w:r w:rsidR="00325283">
        <w:rPr>
          <w:rFonts w:ascii="Arial" w:hAnsi="Arial" w:cs="Arial"/>
        </w:rPr>
        <w:t>today</w:t>
      </w:r>
      <w:r w:rsidR="008841D2">
        <w:rPr>
          <w:rFonts w:ascii="Arial" w:hAnsi="Arial" w:cs="Arial"/>
        </w:rPr>
        <w:t xml:space="preserve">, </w:t>
      </w:r>
      <w:r w:rsidR="00355C8A">
        <w:rPr>
          <w:rFonts w:ascii="Arial" w:hAnsi="Arial" w:cs="Arial"/>
        </w:rPr>
        <w:t>is $</w:t>
      </w:r>
      <w:r w:rsidR="005F091F">
        <w:rPr>
          <w:rFonts w:ascii="Arial" w:hAnsi="Arial" w:cs="Arial"/>
        </w:rPr>
        <w:t>4</w:t>
      </w:r>
      <w:r w:rsidR="005F05AD">
        <w:rPr>
          <w:rFonts w:ascii="Arial" w:hAnsi="Arial" w:cs="Arial"/>
        </w:rPr>
        <w:t>85,652.52</w:t>
      </w:r>
      <w:r>
        <w:rPr>
          <w:rFonts w:ascii="Arial" w:hAnsi="Arial" w:cs="Arial"/>
        </w:rPr>
        <w:t>.</w:t>
      </w:r>
    </w:p>
    <w:p w:rsidR="00EB31DC" w:rsidRDefault="00EB31DC" w:rsidP="00355C8A">
      <w:pPr>
        <w:rPr>
          <w:rFonts w:ascii="Arial" w:hAnsi="Arial" w:cs="Arial"/>
        </w:rPr>
      </w:pPr>
    </w:p>
    <w:p w:rsidR="00355C8A" w:rsidRDefault="00355C8A" w:rsidP="003A4016">
      <w:pPr>
        <w:ind w:left="360"/>
        <w:rPr>
          <w:rFonts w:ascii="Arial" w:hAnsi="Arial" w:cs="Arial"/>
        </w:rPr>
      </w:pPr>
      <w:r w:rsidRPr="00AA5E13">
        <w:rPr>
          <w:rFonts w:ascii="Arial" w:hAnsi="Arial" w:cs="Arial"/>
        </w:rPr>
        <w:t>(See attached reports for the breakdown of payments/disbursements)</w:t>
      </w:r>
    </w:p>
    <w:p w:rsidR="00370032" w:rsidRDefault="00370032" w:rsidP="00355C8A">
      <w:pPr>
        <w:rPr>
          <w:rFonts w:ascii="Arial" w:hAnsi="Arial" w:cs="Arial"/>
        </w:rPr>
      </w:pPr>
    </w:p>
    <w:p w:rsidR="0012347E" w:rsidRDefault="0012347E" w:rsidP="00355C8A">
      <w:pPr>
        <w:rPr>
          <w:rFonts w:ascii="Arial" w:hAnsi="Arial" w:cs="Arial"/>
        </w:rPr>
      </w:pPr>
      <w:r>
        <w:rPr>
          <w:rFonts w:ascii="Arial" w:hAnsi="Arial" w:cs="Arial"/>
        </w:rPr>
        <w:t>Commissioner Wood requested that we have a list of Liens and announce them at each month’s meeting.</w:t>
      </w:r>
    </w:p>
    <w:p w:rsidR="0012347E" w:rsidRDefault="0012347E" w:rsidP="00355C8A">
      <w:pPr>
        <w:rPr>
          <w:rFonts w:ascii="Arial" w:hAnsi="Arial" w:cs="Arial"/>
        </w:rPr>
      </w:pPr>
    </w:p>
    <w:p w:rsidR="00355C8A" w:rsidRDefault="00355C8A" w:rsidP="00355C8A">
      <w:pPr>
        <w:rPr>
          <w:rFonts w:ascii="Arial" w:hAnsi="Arial" w:cs="Arial"/>
        </w:rPr>
      </w:pPr>
      <w:r w:rsidRPr="001600BC">
        <w:rPr>
          <w:rFonts w:ascii="Arial" w:hAnsi="Arial" w:cs="Arial"/>
        </w:rPr>
        <w:t>Commissioner</w:t>
      </w:r>
      <w:r w:rsidR="00C104FE">
        <w:rPr>
          <w:rFonts w:ascii="Arial" w:hAnsi="Arial" w:cs="Arial"/>
        </w:rPr>
        <w:t xml:space="preserve"> Miller</w:t>
      </w:r>
      <w:r w:rsidR="008167ED">
        <w:rPr>
          <w:rFonts w:ascii="Arial" w:hAnsi="Arial" w:cs="Arial"/>
          <w:color w:val="FF0000"/>
        </w:rPr>
        <w:t xml:space="preserve"> </w:t>
      </w:r>
      <w:r>
        <w:rPr>
          <w:rFonts w:ascii="Arial" w:hAnsi="Arial" w:cs="Arial"/>
        </w:rPr>
        <w:t>made a motion to pay the bills.  Commissioner</w:t>
      </w:r>
      <w:r w:rsidR="00C104FE">
        <w:rPr>
          <w:rFonts w:ascii="Arial" w:hAnsi="Arial" w:cs="Arial"/>
        </w:rPr>
        <w:t xml:space="preserve"> </w:t>
      </w:r>
      <w:r w:rsidR="00377D9B">
        <w:rPr>
          <w:rFonts w:ascii="Arial" w:hAnsi="Arial" w:cs="Arial"/>
        </w:rPr>
        <w:t>Bowne</w:t>
      </w:r>
      <w:r w:rsidR="001E754F">
        <w:rPr>
          <w:rFonts w:ascii="Arial" w:hAnsi="Arial" w:cs="Arial"/>
        </w:rPr>
        <w:t xml:space="preserve"> </w:t>
      </w:r>
      <w:r w:rsidR="005D0454">
        <w:rPr>
          <w:rFonts w:ascii="Arial" w:hAnsi="Arial" w:cs="Arial"/>
          <w:color w:val="000000" w:themeColor="text1"/>
        </w:rPr>
        <w:t>seconded</w:t>
      </w:r>
      <w:r>
        <w:rPr>
          <w:rFonts w:ascii="Arial" w:hAnsi="Arial" w:cs="Arial"/>
          <w:color w:val="000000" w:themeColor="text1"/>
        </w:rPr>
        <w:t xml:space="preserve"> the motion.  </w:t>
      </w:r>
      <w:r w:rsidRPr="001600BC">
        <w:rPr>
          <w:rFonts w:ascii="Arial" w:hAnsi="Arial" w:cs="Arial"/>
        </w:rPr>
        <w:t>A</w:t>
      </w:r>
      <w:r>
        <w:rPr>
          <w:rFonts w:ascii="Arial" w:hAnsi="Arial" w:cs="Arial"/>
        </w:rPr>
        <w:t>ll were in favor</w:t>
      </w:r>
      <w:r w:rsidR="001E754F">
        <w:rPr>
          <w:rFonts w:ascii="Arial" w:hAnsi="Arial" w:cs="Arial"/>
        </w:rPr>
        <w:t>; i</w:t>
      </w:r>
      <w:r>
        <w:rPr>
          <w:rFonts w:ascii="Arial" w:hAnsi="Arial" w:cs="Arial"/>
        </w:rPr>
        <w:t>t was so moved</w:t>
      </w:r>
      <w:r w:rsidRPr="001600BC">
        <w:rPr>
          <w:rFonts w:ascii="Arial" w:hAnsi="Arial" w:cs="Arial"/>
        </w:rPr>
        <w:t>.</w:t>
      </w:r>
    </w:p>
    <w:p w:rsidR="0012347E" w:rsidRDefault="0012347E" w:rsidP="00355C8A">
      <w:pPr>
        <w:rPr>
          <w:rFonts w:ascii="Arial" w:hAnsi="Arial" w:cs="Arial"/>
        </w:rPr>
      </w:pPr>
    </w:p>
    <w:p w:rsidR="0012347E" w:rsidRDefault="0012347E" w:rsidP="00355C8A">
      <w:pPr>
        <w:rPr>
          <w:rFonts w:ascii="Arial" w:hAnsi="Arial" w:cs="Arial"/>
        </w:rPr>
      </w:pPr>
    </w:p>
    <w:p w:rsidR="00377D9B" w:rsidRPr="00197F2D" w:rsidRDefault="00377D9B" w:rsidP="00377D9B">
      <w:pPr>
        <w:rPr>
          <w:rFonts w:ascii="Arial" w:hAnsi="Arial" w:cs="Arial"/>
        </w:rPr>
      </w:pPr>
      <w:r w:rsidRPr="00197F2D">
        <w:rPr>
          <w:rFonts w:ascii="Arial" w:hAnsi="Arial" w:cs="Arial"/>
          <w:b/>
          <w:u w:val="single"/>
        </w:rPr>
        <w:t>OLD BUSINESS:</w:t>
      </w:r>
    </w:p>
    <w:p w:rsidR="00377D9B" w:rsidRPr="00471B97" w:rsidRDefault="00377D9B" w:rsidP="00471B97">
      <w:pPr>
        <w:pStyle w:val="ListParagraph"/>
        <w:numPr>
          <w:ilvl w:val="0"/>
          <w:numId w:val="2"/>
        </w:numPr>
        <w:rPr>
          <w:rFonts w:ascii="Arial" w:hAnsi="Arial" w:cs="Arial"/>
          <w:b/>
          <w:u w:val="single"/>
        </w:rPr>
      </w:pPr>
      <w:r>
        <w:rPr>
          <w:rFonts w:ascii="Arial" w:hAnsi="Arial" w:cs="Arial"/>
          <w:sz w:val="20"/>
        </w:rPr>
        <w:t>Commissioner Miller reported that we got the revised budget back from DCA that we talked about at last months meeting.  We are all set for Saturday.</w:t>
      </w:r>
    </w:p>
    <w:p w:rsidR="00471B97" w:rsidRDefault="00471B97" w:rsidP="008502BC">
      <w:pPr>
        <w:rPr>
          <w:rFonts w:ascii="Arial" w:hAnsi="Arial" w:cs="Arial"/>
          <w:b/>
          <w:u w:val="single"/>
        </w:rPr>
      </w:pPr>
    </w:p>
    <w:p w:rsidR="008502BC" w:rsidRPr="00197F2D" w:rsidRDefault="008502BC" w:rsidP="008502BC">
      <w:pPr>
        <w:rPr>
          <w:rFonts w:ascii="Arial" w:hAnsi="Arial" w:cs="Arial"/>
          <w:b/>
          <w:u w:val="single"/>
        </w:rPr>
      </w:pPr>
      <w:r w:rsidRPr="00197F2D">
        <w:rPr>
          <w:rFonts w:ascii="Arial" w:hAnsi="Arial" w:cs="Arial"/>
          <w:b/>
          <w:u w:val="single"/>
        </w:rPr>
        <w:t>NEW BUSINESS</w:t>
      </w:r>
    </w:p>
    <w:p w:rsidR="00EB702A" w:rsidRPr="008D21AE" w:rsidRDefault="00EB702A" w:rsidP="00EB702A">
      <w:pPr>
        <w:pStyle w:val="ListParagraph"/>
        <w:numPr>
          <w:ilvl w:val="0"/>
          <w:numId w:val="2"/>
        </w:numPr>
        <w:rPr>
          <w:rFonts w:ascii="Arial" w:hAnsi="Arial" w:cs="Arial"/>
          <w:b/>
          <w:u w:val="single"/>
        </w:rPr>
      </w:pPr>
      <w:r>
        <w:rPr>
          <w:rFonts w:ascii="Arial" w:hAnsi="Arial" w:cs="Arial"/>
          <w:sz w:val="20"/>
        </w:rPr>
        <w:t>Nothing to report</w:t>
      </w:r>
      <w:r w:rsidRPr="008D21AE">
        <w:rPr>
          <w:rFonts w:ascii="Arial" w:hAnsi="Arial" w:cs="Arial"/>
        </w:rPr>
        <w:t>.</w:t>
      </w:r>
    </w:p>
    <w:p w:rsidR="008167ED" w:rsidRPr="008167ED" w:rsidRDefault="008167ED" w:rsidP="008167ED">
      <w:pPr>
        <w:rPr>
          <w:rFonts w:ascii="Arial" w:hAnsi="Arial" w:cs="Arial"/>
          <w:u w:val="single"/>
        </w:rPr>
      </w:pPr>
    </w:p>
    <w:p w:rsidR="00886F24" w:rsidRPr="00047928" w:rsidRDefault="00355C8A" w:rsidP="00355C8A">
      <w:pPr>
        <w:rPr>
          <w:rFonts w:ascii="Arial" w:hAnsi="Arial" w:cs="Arial"/>
        </w:rPr>
      </w:pPr>
      <w:r w:rsidRPr="00197F2D">
        <w:rPr>
          <w:rFonts w:ascii="Arial" w:hAnsi="Arial" w:cs="Arial"/>
        </w:rPr>
        <w:t>Meeting adjourned at</w:t>
      </w:r>
      <w:r w:rsidR="00C104FE">
        <w:rPr>
          <w:rFonts w:ascii="Arial" w:hAnsi="Arial" w:cs="Arial"/>
        </w:rPr>
        <w:t xml:space="preserve"> 20:</w:t>
      </w:r>
      <w:r w:rsidR="00471B97">
        <w:rPr>
          <w:rFonts w:ascii="Arial" w:hAnsi="Arial" w:cs="Arial"/>
        </w:rPr>
        <w:t>09</w:t>
      </w:r>
      <w:r w:rsidR="00886F24" w:rsidRPr="00047928">
        <w:rPr>
          <w:rFonts w:ascii="Arial" w:hAnsi="Arial" w:cs="Arial"/>
        </w:rPr>
        <w:t>.</w:t>
      </w:r>
    </w:p>
    <w:p w:rsidR="00886F24"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197F2D" w:rsidTr="00085ADA">
        <w:tc>
          <w:tcPr>
            <w:tcW w:w="458"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3545" w:type="dxa"/>
            <w:shd w:val="pct10" w:color="auto" w:fill="auto"/>
          </w:tcPr>
          <w:p w:rsidR="00355C8A" w:rsidRPr="00197F2D" w:rsidRDefault="00355C8A" w:rsidP="000E7D24">
            <w:pPr>
              <w:rPr>
                <w:rFonts w:ascii="Arial" w:hAnsi="Arial" w:cs="Arial"/>
                <w:b/>
              </w:rPr>
            </w:pPr>
            <w:r w:rsidRPr="00197F2D">
              <w:rPr>
                <w:rFonts w:ascii="Arial" w:hAnsi="Arial" w:cs="Arial"/>
                <w:b/>
              </w:rPr>
              <w:t>Action Item</w:t>
            </w:r>
          </w:p>
        </w:tc>
        <w:tc>
          <w:tcPr>
            <w:tcW w:w="1788" w:type="dxa"/>
            <w:shd w:val="pct10" w:color="auto" w:fill="auto"/>
          </w:tcPr>
          <w:p w:rsidR="00355C8A" w:rsidRPr="00197F2D" w:rsidRDefault="00355C8A" w:rsidP="000E7D24">
            <w:pPr>
              <w:jc w:val="center"/>
              <w:rPr>
                <w:rFonts w:ascii="Arial" w:hAnsi="Arial" w:cs="Arial"/>
                <w:b/>
              </w:rPr>
            </w:pPr>
            <w:r w:rsidRPr="00197F2D">
              <w:rPr>
                <w:rFonts w:ascii="Arial" w:hAnsi="Arial" w:cs="Arial"/>
                <w:b/>
              </w:rPr>
              <w:t>Lead Resource</w:t>
            </w:r>
          </w:p>
        </w:tc>
        <w:tc>
          <w:tcPr>
            <w:tcW w:w="1139" w:type="dxa"/>
            <w:shd w:val="pct10" w:color="auto" w:fill="auto"/>
          </w:tcPr>
          <w:p w:rsidR="00355C8A" w:rsidRPr="00197F2D" w:rsidRDefault="00355C8A" w:rsidP="000E7D24">
            <w:pPr>
              <w:jc w:val="center"/>
              <w:rPr>
                <w:rFonts w:ascii="Arial" w:hAnsi="Arial" w:cs="Arial"/>
                <w:b/>
              </w:rPr>
            </w:pPr>
            <w:r w:rsidRPr="00197F2D">
              <w:rPr>
                <w:rFonts w:ascii="Arial" w:hAnsi="Arial" w:cs="Arial"/>
                <w:b/>
              </w:rPr>
              <w:t>Target Date</w:t>
            </w:r>
          </w:p>
        </w:tc>
        <w:tc>
          <w:tcPr>
            <w:tcW w:w="1008" w:type="dxa"/>
            <w:shd w:val="pct10" w:color="auto" w:fill="auto"/>
          </w:tcPr>
          <w:p w:rsidR="00355C8A" w:rsidRPr="00197F2D" w:rsidRDefault="00355C8A" w:rsidP="000E7D24">
            <w:pPr>
              <w:rPr>
                <w:rFonts w:ascii="Arial" w:hAnsi="Arial" w:cs="Arial"/>
                <w:b/>
              </w:rPr>
            </w:pPr>
            <w:r w:rsidRPr="00197F2D">
              <w:rPr>
                <w:rFonts w:ascii="Arial" w:hAnsi="Arial" w:cs="Arial"/>
                <w:b/>
              </w:rPr>
              <w:t>Priority</w:t>
            </w:r>
          </w:p>
        </w:tc>
        <w:tc>
          <w:tcPr>
            <w:tcW w:w="2340" w:type="dxa"/>
            <w:shd w:val="pct10" w:color="auto" w:fill="auto"/>
          </w:tcPr>
          <w:p w:rsidR="00355C8A" w:rsidRPr="00197F2D" w:rsidRDefault="00355C8A" w:rsidP="000E7D24">
            <w:pPr>
              <w:rPr>
                <w:rFonts w:ascii="Arial" w:hAnsi="Arial" w:cs="Arial"/>
                <w:b/>
              </w:rPr>
            </w:pPr>
            <w:r w:rsidRPr="00197F2D">
              <w:rPr>
                <w:rFonts w:ascii="Arial" w:hAnsi="Arial" w:cs="Arial"/>
                <w:b/>
              </w:rPr>
              <w:t>Comments</w:t>
            </w:r>
          </w:p>
        </w:tc>
      </w:tr>
      <w:tr w:rsidR="004E5EC1" w:rsidRPr="00197F2D" w:rsidTr="00085ADA">
        <w:tc>
          <w:tcPr>
            <w:tcW w:w="458" w:type="dxa"/>
            <w:shd w:val="clear" w:color="auto" w:fill="auto"/>
          </w:tcPr>
          <w:p w:rsidR="004E5EC1" w:rsidRDefault="004E5EC1" w:rsidP="000E7D24">
            <w:pPr>
              <w:spacing w:after="120"/>
              <w:rPr>
                <w:rFonts w:ascii="Arial" w:hAnsi="Arial" w:cs="Arial"/>
              </w:rPr>
            </w:pPr>
            <w:r>
              <w:rPr>
                <w:rFonts w:ascii="Arial" w:hAnsi="Arial" w:cs="Arial"/>
              </w:rPr>
              <w:t>1</w:t>
            </w:r>
          </w:p>
        </w:tc>
        <w:tc>
          <w:tcPr>
            <w:tcW w:w="3545" w:type="dxa"/>
            <w:shd w:val="clear" w:color="auto" w:fill="auto"/>
          </w:tcPr>
          <w:p w:rsidR="004E5EC1" w:rsidRDefault="0012347E" w:rsidP="000E7D24">
            <w:pPr>
              <w:spacing w:after="120"/>
              <w:rPr>
                <w:rFonts w:ascii="Arial" w:hAnsi="Arial" w:cs="Arial"/>
              </w:rPr>
            </w:pPr>
            <w:r>
              <w:rPr>
                <w:rFonts w:ascii="Arial" w:hAnsi="Arial" w:cs="Arial"/>
              </w:rPr>
              <w:t>Grappling pole and hook</w:t>
            </w:r>
          </w:p>
        </w:tc>
        <w:tc>
          <w:tcPr>
            <w:tcW w:w="1788" w:type="dxa"/>
            <w:shd w:val="clear" w:color="auto" w:fill="auto"/>
          </w:tcPr>
          <w:p w:rsidR="004E5EC1" w:rsidRDefault="0012347E" w:rsidP="000E7D24">
            <w:pPr>
              <w:spacing w:after="120"/>
              <w:rPr>
                <w:rFonts w:ascii="Arial" w:hAnsi="Arial" w:cs="Arial"/>
              </w:rPr>
            </w:pPr>
            <w:r>
              <w:rPr>
                <w:rFonts w:ascii="Arial" w:hAnsi="Arial" w:cs="Arial"/>
              </w:rPr>
              <w:t>Comm Wood</w:t>
            </w:r>
          </w:p>
        </w:tc>
        <w:tc>
          <w:tcPr>
            <w:tcW w:w="1139" w:type="dxa"/>
            <w:shd w:val="clear" w:color="auto" w:fill="auto"/>
          </w:tcPr>
          <w:p w:rsidR="004E5EC1" w:rsidRDefault="0012347E" w:rsidP="000E7D24">
            <w:pPr>
              <w:spacing w:after="120"/>
              <w:rPr>
                <w:rFonts w:ascii="Arial" w:hAnsi="Arial" w:cs="Arial"/>
              </w:rPr>
            </w:pPr>
            <w:r>
              <w:rPr>
                <w:rFonts w:ascii="Arial" w:hAnsi="Arial" w:cs="Arial"/>
              </w:rPr>
              <w:t>ASAP</w:t>
            </w:r>
          </w:p>
        </w:tc>
        <w:tc>
          <w:tcPr>
            <w:tcW w:w="1008" w:type="dxa"/>
            <w:shd w:val="clear" w:color="auto" w:fill="auto"/>
          </w:tcPr>
          <w:p w:rsidR="004E5EC1" w:rsidRDefault="0012347E" w:rsidP="000E7D24">
            <w:pPr>
              <w:spacing w:after="120"/>
              <w:rPr>
                <w:rFonts w:ascii="Arial" w:hAnsi="Arial" w:cs="Arial"/>
              </w:rPr>
            </w:pPr>
            <w:r>
              <w:rPr>
                <w:rFonts w:ascii="Arial" w:hAnsi="Arial" w:cs="Arial"/>
              </w:rPr>
              <w:t>High</w:t>
            </w:r>
          </w:p>
        </w:tc>
        <w:tc>
          <w:tcPr>
            <w:tcW w:w="2340" w:type="dxa"/>
            <w:shd w:val="clear" w:color="auto" w:fill="auto"/>
          </w:tcPr>
          <w:p w:rsidR="004E5EC1" w:rsidRDefault="0012347E" w:rsidP="000E7D24">
            <w:pPr>
              <w:spacing w:after="120"/>
              <w:rPr>
                <w:rFonts w:ascii="Arial" w:hAnsi="Arial" w:cs="Arial"/>
              </w:rPr>
            </w:pPr>
            <w:r>
              <w:rPr>
                <w:rFonts w:ascii="Arial" w:hAnsi="Arial" w:cs="Arial"/>
              </w:rPr>
              <w:t>Not to exceed $500.00</w:t>
            </w:r>
          </w:p>
        </w:tc>
      </w:tr>
      <w:tr w:rsidR="0012347E" w:rsidRPr="00197F2D" w:rsidTr="00085ADA">
        <w:tc>
          <w:tcPr>
            <w:tcW w:w="458" w:type="dxa"/>
            <w:shd w:val="clear" w:color="auto" w:fill="auto"/>
          </w:tcPr>
          <w:p w:rsidR="0012347E" w:rsidRDefault="0012347E" w:rsidP="0012347E">
            <w:pPr>
              <w:spacing w:after="120"/>
              <w:rPr>
                <w:rFonts w:ascii="Arial" w:hAnsi="Arial" w:cs="Arial"/>
              </w:rPr>
            </w:pPr>
            <w:r>
              <w:rPr>
                <w:rFonts w:ascii="Arial" w:hAnsi="Arial" w:cs="Arial"/>
              </w:rPr>
              <w:t>2</w:t>
            </w:r>
          </w:p>
        </w:tc>
        <w:tc>
          <w:tcPr>
            <w:tcW w:w="3545" w:type="dxa"/>
            <w:shd w:val="clear" w:color="auto" w:fill="auto"/>
          </w:tcPr>
          <w:p w:rsidR="0012347E" w:rsidRPr="00197F2D" w:rsidRDefault="0012347E" w:rsidP="0012347E">
            <w:pPr>
              <w:pStyle w:val="Header"/>
              <w:tabs>
                <w:tab w:val="clear" w:pos="4320"/>
                <w:tab w:val="clear" w:pos="8640"/>
                <w:tab w:val="left" w:pos="870"/>
              </w:tabs>
              <w:spacing w:after="120"/>
              <w:rPr>
                <w:rFonts w:ascii="Arial" w:hAnsi="Arial" w:cs="Arial"/>
              </w:rPr>
            </w:pPr>
            <w:r>
              <w:rPr>
                <w:rFonts w:ascii="Arial" w:hAnsi="Arial" w:cs="Arial"/>
              </w:rPr>
              <w:t>Take #903 off the regular vehicle schedule due to low mileage</w:t>
            </w:r>
            <w:r>
              <w:rPr>
                <w:rFonts w:ascii="Arial" w:hAnsi="Arial" w:cs="Arial"/>
              </w:rPr>
              <w:t>.</w:t>
            </w:r>
          </w:p>
        </w:tc>
        <w:tc>
          <w:tcPr>
            <w:tcW w:w="1788" w:type="dxa"/>
            <w:shd w:val="clear" w:color="auto" w:fill="auto"/>
          </w:tcPr>
          <w:p w:rsidR="0012347E" w:rsidRDefault="0012347E" w:rsidP="0012347E">
            <w:pPr>
              <w:spacing w:after="120"/>
              <w:rPr>
                <w:rFonts w:ascii="Arial" w:hAnsi="Arial" w:cs="Arial"/>
              </w:rPr>
            </w:pPr>
            <w:r>
              <w:rPr>
                <w:rFonts w:ascii="Arial" w:hAnsi="Arial" w:cs="Arial"/>
              </w:rPr>
              <w:t xml:space="preserve">Ken </w:t>
            </w:r>
            <w:proofErr w:type="spellStart"/>
            <w:r>
              <w:rPr>
                <w:rFonts w:ascii="Arial" w:hAnsi="Arial" w:cs="Arial"/>
              </w:rPr>
              <w:t>Skalla</w:t>
            </w:r>
            <w:proofErr w:type="spellEnd"/>
          </w:p>
        </w:tc>
        <w:tc>
          <w:tcPr>
            <w:tcW w:w="1139" w:type="dxa"/>
            <w:shd w:val="clear" w:color="auto" w:fill="auto"/>
          </w:tcPr>
          <w:p w:rsidR="0012347E" w:rsidRDefault="0012347E" w:rsidP="0012347E">
            <w:pPr>
              <w:spacing w:after="120"/>
              <w:rPr>
                <w:rFonts w:ascii="Arial" w:hAnsi="Arial" w:cs="Arial"/>
              </w:rPr>
            </w:pPr>
          </w:p>
        </w:tc>
        <w:tc>
          <w:tcPr>
            <w:tcW w:w="1008" w:type="dxa"/>
            <w:shd w:val="clear" w:color="auto" w:fill="auto"/>
          </w:tcPr>
          <w:p w:rsidR="0012347E" w:rsidRDefault="0012347E" w:rsidP="0012347E">
            <w:pPr>
              <w:spacing w:after="120"/>
              <w:rPr>
                <w:rFonts w:ascii="Arial" w:hAnsi="Arial" w:cs="Arial"/>
              </w:rPr>
            </w:pPr>
            <w:r>
              <w:rPr>
                <w:rFonts w:ascii="Arial" w:hAnsi="Arial" w:cs="Arial"/>
              </w:rPr>
              <w:t>Med</w:t>
            </w:r>
          </w:p>
        </w:tc>
        <w:tc>
          <w:tcPr>
            <w:tcW w:w="2340" w:type="dxa"/>
            <w:shd w:val="clear" w:color="auto" w:fill="auto"/>
          </w:tcPr>
          <w:p w:rsidR="0012347E" w:rsidRDefault="0012347E" w:rsidP="0012347E">
            <w:pPr>
              <w:spacing w:after="120"/>
              <w:rPr>
                <w:rFonts w:ascii="Arial" w:hAnsi="Arial" w:cs="Arial"/>
              </w:rPr>
            </w:pPr>
          </w:p>
        </w:tc>
      </w:tr>
      <w:tr w:rsidR="0012347E" w:rsidRPr="00197F2D" w:rsidTr="00085ADA">
        <w:tc>
          <w:tcPr>
            <w:tcW w:w="458" w:type="dxa"/>
            <w:shd w:val="clear" w:color="auto" w:fill="auto"/>
          </w:tcPr>
          <w:p w:rsidR="0012347E" w:rsidRPr="00197F2D" w:rsidRDefault="0012347E" w:rsidP="0012347E">
            <w:pPr>
              <w:spacing w:after="120"/>
              <w:rPr>
                <w:rFonts w:ascii="Arial" w:hAnsi="Arial" w:cs="Arial"/>
              </w:rPr>
            </w:pPr>
            <w:r>
              <w:rPr>
                <w:rFonts w:ascii="Arial" w:hAnsi="Arial" w:cs="Arial"/>
              </w:rPr>
              <w:t>3</w:t>
            </w:r>
          </w:p>
        </w:tc>
        <w:tc>
          <w:tcPr>
            <w:tcW w:w="3545" w:type="dxa"/>
            <w:shd w:val="clear" w:color="auto" w:fill="auto"/>
          </w:tcPr>
          <w:p w:rsidR="0012347E" w:rsidRDefault="002D73FD" w:rsidP="0012347E">
            <w:pPr>
              <w:spacing w:after="120"/>
              <w:rPr>
                <w:rFonts w:ascii="Arial" w:hAnsi="Arial" w:cs="Arial"/>
              </w:rPr>
            </w:pPr>
            <w:r>
              <w:rPr>
                <w:rFonts w:ascii="Arial" w:hAnsi="Arial" w:cs="Arial"/>
              </w:rPr>
              <w:t xml:space="preserve">Forward Joe </w:t>
            </w:r>
            <w:proofErr w:type="spellStart"/>
            <w:r>
              <w:rPr>
                <w:rFonts w:ascii="Arial" w:hAnsi="Arial" w:cs="Arial"/>
              </w:rPr>
              <w:t>Morano’s</w:t>
            </w:r>
            <w:proofErr w:type="spellEnd"/>
            <w:r>
              <w:rPr>
                <w:rFonts w:ascii="Arial" w:hAnsi="Arial" w:cs="Arial"/>
              </w:rPr>
              <w:t xml:space="preserve"> email to the attorneys.</w:t>
            </w:r>
          </w:p>
        </w:tc>
        <w:tc>
          <w:tcPr>
            <w:tcW w:w="1788" w:type="dxa"/>
            <w:shd w:val="clear" w:color="auto" w:fill="auto"/>
          </w:tcPr>
          <w:p w:rsidR="0012347E" w:rsidRDefault="002D73FD" w:rsidP="0012347E">
            <w:pPr>
              <w:spacing w:after="120"/>
              <w:rPr>
                <w:rFonts w:ascii="Arial" w:hAnsi="Arial" w:cs="Arial"/>
              </w:rPr>
            </w:pPr>
            <w:r>
              <w:rPr>
                <w:rFonts w:ascii="Arial" w:hAnsi="Arial" w:cs="Arial"/>
              </w:rPr>
              <w:t>Comm Miller</w:t>
            </w:r>
          </w:p>
        </w:tc>
        <w:tc>
          <w:tcPr>
            <w:tcW w:w="1139" w:type="dxa"/>
            <w:shd w:val="clear" w:color="auto" w:fill="auto"/>
          </w:tcPr>
          <w:p w:rsidR="0012347E" w:rsidRDefault="002D73FD" w:rsidP="0012347E">
            <w:pPr>
              <w:spacing w:after="120"/>
              <w:rPr>
                <w:rFonts w:ascii="Arial" w:hAnsi="Arial" w:cs="Arial"/>
              </w:rPr>
            </w:pPr>
            <w:r>
              <w:rPr>
                <w:rFonts w:ascii="Arial" w:hAnsi="Arial" w:cs="Arial"/>
              </w:rPr>
              <w:t>ASAP</w:t>
            </w:r>
          </w:p>
        </w:tc>
        <w:tc>
          <w:tcPr>
            <w:tcW w:w="1008" w:type="dxa"/>
            <w:shd w:val="clear" w:color="auto" w:fill="auto"/>
          </w:tcPr>
          <w:p w:rsidR="0012347E" w:rsidRDefault="002D73FD" w:rsidP="0012347E">
            <w:pPr>
              <w:spacing w:after="120"/>
              <w:rPr>
                <w:rFonts w:ascii="Arial" w:hAnsi="Arial" w:cs="Arial"/>
              </w:rPr>
            </w:pPr>
            <w:r>
              <w:rPr>
                <w:rFonts w:ascii="Arial" w:hAnsi="Arial" w:cs="Arial"/>
              </w:rPr>
              <w:t>High</w:t>
            </w:r>
          </w:p>
        </w:tc>
        <w:tc>
          <w:tcPr>
            <w:tcW w:w="2340" w:type="dxa"/>
            <w:shd w:val="clear" w:color="auto" w:fill="auto"/>
          </w:tcPr>
          <w:p w:rsidR="0012347E" w:rsidRPr="00197F2D" w:rsidRDefault="002D73FD" w:rsidP="0012347E">
            <w:pPr>
              <w:spacing w:after="120"/>
              <w:rPr>
                <w:rFonts w:ascii="Arial" w:hAnsi="Arial" w:cs="Arial"/>
              </w:rPr>
            </w:pPr>
            <w:r>
              <w:rPr>
                <w:rFonts w:ascii="Arial" w:hAnsi="Arial" w:cs="Arial"/>
              </w:rPr>
              <w:t>He was not paid in full for his services on the Riva Ave Project.</w:t>
            </w:r>
          </w:p>
        </w:tc>
      </w:tr>
      <w:tr w:rsidR="0012347E" w:rsidRPr="00197F2D" w:rsidTr="00085ADA">
        <w:tc>
          <w:tcPr>
            <w:tcW w:w="458" w:type="dxa"/>
            <w:shd w:val="clear" w:color="auto" w:fill="auto"/>
          </w:tcPr>
          <w:p w:rsidR="0012347E" w:rsidRDefault="0012347E" w:rsidP="0012347E">
            <w:pPr>
              <w:spacing w:after="120"/>
              <w:rPr>
                <w:rFonts w:ascii="Arial" w:hAnsi="Arial" w:cs="Arial"/>
              </w:rPr>
            </w:pPr>
            <w:r>
              <w:rPr>
                <w:rFonts w:ascii="Arial" w:hAnsi="Arial" w:cs="Arial"/>
              </w:rPr>
              <w:t>4</w:t>
            </w:r>
          </w:p>
        </w:tc>
        <w:tc>
          <w:tcPr>
            <w:tcW w:w="3545" w:type="dxa"/>
            <w:shd w:val="clear" w:color="auto" w:fill="auto"/>
          </w:tcPr>
          <w:p w:rsidR="0012347E" w:rsidRDefault="0012347E" w:rsidP="0012347E">
            <w:pPr>
              <w:spacing w:after="120"/>
              <w:rPr>
                <w:rFonts w:ascii="Arial" w:hAnsi="Arial" w:cs="Arial"/>
              </w:rPr>
            </w:pPr>
          </w:p>
        </w:tc>
        <w:tc>
          <w:tcPr>
            <w:tcW w:w="1788" w:type="dxa"/>
            <w:shd w:val="clear" w:color="auto" w:fill="auto"/>
          </w:tcPr>
          <w:p w:rsidR="0012347E" w:rsidRDefault="0012347E" w:rsidP="0012347E">
            <w:pPr>
              <w:spacing w:after="120"/>
              <w:rPr>
                <w:rFonts w:ascii="Arial" w:hAnsi="Arial" w:cs="Arial"/>
              </w:rPr>
            </w:pPr>
          </w:p>
        </w:tc>
        <w:tc>
          <w:tcPr>
            <w:tcW w:w="1139" w:type="dxa"/>
            <w:shd w:val="clear" w:color="auto" w:fill="auto"/>
          </w:tcPr>
          <w:p w:rsidR="0012347E" w:rsidRDefault="0012347E" w:rsidP="0012347E">
            <w:pPr>
              <w:spacing w:after="120"/>
              <w:rPr>
                <w:rFonts w:ascii="Arial" w:hAnsi="Arial" w:cs="Arial"/>
              </w:rPr>
            </w:pPr>
          </w:p>
        </w:tc>
        <w:tc>
          <w:tcPr>
            <w:tcW w:w="1008" w:type="dxa"/>
            <w:shd w:val="clear" w:color="auto" w:fill="auto"/>
          </w:tcPr>
          <w:p w:rsidR="0012347E" w:rsidRDefault="0012347E" w:rsidP="0012347E">
            <w:pPr>
              <w:spacing w:after="120"/>
              <w:rPr>
                <w:rFonts w:ascii="Arial" w:hAnsi="Arial" w:cs="Arial"/>
              </w:rPr>
            </w:pPr>
          </w:p>
        </w:tc>
        <w:tc>
          <w:tcPr>
            <w:tcW w:w="2340" w:type="dxa"/>
            <w:shd w:val="clear" w:color="auto" w:fill="auto"/>
          </w:tcPr>
          <w:p w:rsidR="0012347E" w:rsidRPr="00197F2D" w:rsidRDefault="0012347E" w:rsidP="0012347E">
            <w:pPr>
              <w:spacing w:after="120"/>
              <w:rPr>
                <w:rFonts w:ascii="Arial" w:hAnsi="Arial" w:cs="Arial"/>
              </w:rPr>
            </w:pPr>
          </w:p>
        </w:tc>
      </w:tr>
    </w:tbl>
    <w:p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rsidTr="000E7D24">
        <w:tc>
          <w:tcPr>
            <w:tcW w:w="10278" w:type="dxa"/>
            <w:gridSpan w:val="2"/>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 xml:space="preserve">Items / Issues to </w:t>
            </w:r>
            <w:r w:rsidR="005C0340">
              <w:rPr>
                <w:rFonts w:ascii="Arial" w:hAnsi="Arial" w:cs="Arial"/>
                <w:b/>
              </w:rPr>
              <w:t>d</w:t>
            </w:r>
            <w:r w:rsidRPr="00197F2D">
              <w:rPr>
                <w:rFonts w:ascii="Arial" w:hAnsi="Arial" w:cs="Arial"/>
                <w:b/>
              </w:rPr>
              <w:t xml:space="preserve">iscuss </w:t>
            </w:r>
            <w:r w:rsidR="005C0340">
              <w:rPr>
                <w:rFonts w:ascii="Arial" w:hAnsi="Arial" w:cs="Arial"/>
                <w:b/>
              </w:rPr>
              <w:t>at a future meeting</w:t>
            </w:r>
            <w:r w:rsidRPr="00197F2D">
              <w:rPr>
                <w:rFonts w:ascii="Arial" w:hAnsi="Arial" w:cs="Arial"/>
                <w:b/>
              </w:rPr>
              <w:t xml:space="preserve"> (Parking Lot):</w:t>
            </w:r>
          </w:p>
        </w:tc>
      </w:tr>
      <w:tr w:rsidR="00355C8A" w:rsidRPr="00197F2D" w:rsidTr="000E7D24">
        <w:tc>
          <w:tcPr>
            <w:tcW w:w="468"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rsidTr="000E7D24">
        <w:tc>
          <w:tcPr>
            <w:tcW w:w="468" w:type="dxa"/>
            <w:shd w:val="clear" w:color="auto" w:fill="auto"/>
          </w:tcPr>
          <w:p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rsidR="00355C8A" w:rsidRPr="00197F2D" w:rsidRDefault="002439B5" w:rsidP="00047928">
            <w:pPr>
              <w:pStyle w:val="Header"/>
              <w:tabs>
                <w:tab w:val="clear" w:pos="4320"/>
                <w:tab w:val="clear" w:pos="8640"/>
                <w:tab w:val="left" w:pos="870"/>
              </w:tabs>
              <w:spacing w:after="120"/>
              <w:rPr>
                <w:rFonts w:ascii="Arial" w:hAnsi="Arial" w:cs="Arial"/>
              </w:rPr>
            </w:pPr>
            <w:r>
              <w:rPr>
                <w:rFonts w:ascii="Arial" w:hAnsi="Arial" w:cs="Arial"/>
              </w:rPr>
              <w:t>List of Liens held on the Riva Ave Project.</w:t>
            </w:r>
          </w:p>
        </w:tc>
      </w:tr>
      <w:tr w:rsidR="00355C8A" w:rsidRPr="00197F2D" w:rsidTr="000E7D24">
        <w:tc>
          <w:tcPr>
            <w:tcW w:w="468" w:type="dxa"/>
            <w:shd w:val="clear" w:color="auto" w:fill="auto"/>
          </w:tcPr>
          <w:p w:rsidR="00355C8A" w:rsidRPr="00197F2D" w:rsidRDefault="00355C8A"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rsidR="00355C8A" w:rsidRDefault="00355C8A" w:rsidP="000E7D24">
            <w:pPr>
              <w:pStyle w:val="Header"/>
              <w:tabs>
                <w:tab w:val="clear" w:pos="4320"/>
                <w:tab w:val="clear" w:pos="8640"/>
              </w:tabs>
              <w:spacing w:after="120"/>
              <w:rPr>
                <w:rFonts w:ascii="Arial" w:hAnsi="Arial" w:cs="Arial"/>
              </w:rPr>
            </w:pPr>
          </w:p>
        </w:tc>
      </w:tr>
    </w:tbl>
    <w:p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rsidTr="000E7D24">
        <w:tc>
          <w:tcPr>
            <w:tcW w:w="10278" w:type="dxa"/>
            <w:gridSpan w:val="2"/>
            <w:shd w:val="pct10" w:color="auto" w:fill="auto"/>
          </w:tcPr>
          <w:p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rsidTr="000E7D24">
        <w:tc>
          <w:tcPr>
            <w:tcW w:w="378"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rsidR="00355C8A" w:rsidRPr="00197F2D" w:rsidRDefault="00355C8A" w:rsidP="000E7D24">
            <w:pPr>
              <w:rPr>
                <w:rFonts w:ascii="Arial" w:hAnsi="Arial" w:cs="Arial"/>
                <w:b/>
              </w:rPr>
            </w:pPr>
            <w:r w:rsidRPr="00197F2D">
              <w:rPr>
                <w:rFonts w:ascii="Arial" w:hAnsi="Arial" w:cs="Arial"/>
                <w:b/>
              </w:rPr>
              <w:t>Description</w:t>
            </w:r>
          </w:p>
        </w:tc>
      </w:tr>
      <w:tr w:rsidR="00CC06FE" w:rsidRPr="00197F2D" w:rsidTr="000E7D24">
        <w:tc>
          <w:tcPr>
            <w:tcW w:w="378" w:type="dxa"/>
            <w:shd w:val="clear" w:color="auto" w:fill="auto"/>
          </w:tcPr>
          <w:p w:rsidR="00CC06FE" w:rsidRPr="00197F2D" w:rsidRDefault="00CC06FE" w:rsidP="000E7D24">
            <w:pPr>
              <w:spacing w:before="120"/>
              <w:rPr>
                <w:rFonts w:ascii="Arial" w:hAnsi="Arial" w:cs="Arial"/>
              </w:rPr>
            </w:pPr>
            <w:r w:rsidRPr="00197F2D">
              <w:rPr>
                <w:rFonts w:ascii="Arial" w:hAnsi="Arial" w:cs="Arial"/>
              </w:rPr>
              <w:t>1</w:t>
            </w:r>
          </w:p>
        </w:tc>
        <w:tc>
          <w:tcPr>
            <w:tcW w:w="9900" w:type="dxa"/>
            <w:shd w:val="clear" w:color="auto" w:fill="auto"/>
          </w:tcPr>
          <w:p w:rsidR="00CC06FE" w:rsidRDefault="002D73FD" w:rsidP="0050323B">
            <w:pPr>
              <w:spacing w:after="120"/>
              <w:rPr>
                <w:rFonts w:ascii="Arial" w:hAnsi="Arial" w:cs="Arial"/>
              </w:rPr>
            </w:pPr>
            <w:r>
              <w:rPr>
                <w:rFonts w:ascii="Arial" w:hAnsi="Arial" w:cs="Arial"/>
              </w:rPr>
              <w:t>Purchase Grappling equipment for ice rescues not to exceed $500.00.</w:t>
            </w:r>
          </w:p>
        </w:tc>
      </w:tr>
      <w:tr w:rsidR="00CC06FE" w:rsidRPr="00197F2D" w:rsidTr="000E7D24">
        <w:tc>
          <w:tcPr>
            <w:tcW w:w="378" w:type="dxa"/>
            <w:shd w:val="clear" w:color="auto" w:fill="auto"/>
          </w:tcPr>
          <w:p w:rsidR="00CC06FE" w:rsidRPr="00197F2D" w:rsidRDefault="00CC06FE" w:rsidP="000E7D24">
            <w:pPr>
              <w:spacing w:before="120"/>
              <w:rPr>
                <w:rFonts w:ascii="Arial" w:hAnsi="Arial" w:cs="Arial"/>
              </w:rPr>
            </w:pPr>
            <w:r>
              <w:rPr>
                <w:rFonts w:ascii="Arial" w:hAnsi="Arial" w:cs="Arial"/>
              </w:rPr>
              <w:t>2</w:t>
            </w:r>
          </w:p>
        </w:tc>
        <w:tc>
          <w:tcPr>
            <w:tcW w:w="9900" w:type="dxa"/>
            <w:shd w:val="clear" w:color="auto" w:fill="auto"/>
          </w:tcPr>
          <w:p w:rsidR="00CC06FE" w:rsidRPr="00197F2D" w:rsidRDefault="0012347E" w:rsidP="000E7D24">
            <w:pPr>
              <w:rPr>
                <w:rFonts w:ascii="Arial" w:hAnsi="Arial" w:cs="Arial"/>
              </w:rPr>
            </w:pPr>
            <w:r>
              <w:rPr>
                <w:rFonts w:ascii="Arial" w:hAnsi="Arial" w:cs="Arial"/>
              </w:rPr>
              <w:t>Pay the bills!</w:t>
            </w:r>
          </w:p>
        </w:tc>
      </w:tr>
    </w:tbl>
    <w:p w:rsidR="0008784D" w:rsidRDefault="0008784D" w:rsidP="00FE2C80">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4F61" w:rsidRDefault="00834F61">
      <w:r>
        <w:separator/>
      </w:r>
    </w:p>
  </w:endnote>
  <w:endnote w:type="continuationSeparator" w:id="0">
    <w:p w:rsidR="00834F61" w:rsidRDefault="0083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4F61" w:rsidRDefault="00834F61">
      <w:r>
        <w:separator/>
      </w:r>
    </w:p>
  </w:footnote>
  <w:footnote w:type="continuationSeparator" w:id="0">
    <w:p w:rsidR="00834F61" w:rsidRDefault="00834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rsidTr="006B47F8">
      <w:tc>
        <w:tcPr>
          <w:tcW w:w="5794" w:type="dxa"/>
          <w:shd w:val="clear" w:color="auto" w:fill="auto"/>
        </w:tcPr>
        <w:p w:rsidR="00B80225" w:rsidRPr="006B47F8" w:rsidRDefault="00B80225" w:rsidP="006B47F8">
          <w:pPr>
            <w:jc w:val="center"/>
            <w:rPr>
              <w:sz w:val="24"/>
            </w:rPr>
          </w:pPr>
          <w:r w:rsidRPr="006B47F8">
            <w:rPr>
              <w:sz w:val="24"/>
            </w:rPr>
            <w:t>THE BOARD OF COMMISSIONERS OF FIRE DISTRICT NO. 3</w:t>
          </w:r>
        </w:p>
        <w:p w:rsidR="00B80225" w:rsidRPr="006B47F8" w:rsidRDefault="00B80225" w:rsidP="006B47F8">
          <w:pPr>
            <w:jc w:val="center"/>
            <w:rPr>
              <w:sz w:val="24"/>
            </w:rPr>
          </w:pPr>
          <w:r w:rsidRPr="006B47F8">
            <w:rPr>
              <w:sz w:val="24"/>
            </w:rPr>
            <w:t>TOWNSHIP OF EAST BRUNSWICK, NEW JERSEY</w:t>
          </w:r>
        </w:p>
        <w:p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rsidR="00B80225" w:rsidRPr="006B47F8" w:rsidRDefault="009629C8" w:rsidP="006B47F8">
          <w:pPr>
            <w:jc w:val="center"/>
            <w:rPr>
              <w:noProof/>
              <w:sz w:val="36"/>
            </w:rPr>
          </w:pPr>
          <w:r>
            <w:rPr>
              <w:noProof/>
            </w:rPr>
            <w:drawing>
              <wp:inline distT="0" distB="0" distL="0" distR="0" wp14:anchorId="01EF5A29" wp14:editId="56627E28">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00F2A"/>
    <w:multiLevelType w:val="hybridMultilevel"/>
    <w:tmpl w:val="39ACF0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0"/>
  </w:num>
  <w:num w:numId="2">
    <w:abstractNumId w:val="2"/>
  </w:num>
  <w:num w:numId="3">
    <w:abstractNumId w:val="5"/>
  </w:num>
  <w:num w:numId="4">
    <w:abstractNumId w:val="7"/>
  </w:num>
  <w:num w:numId="5">
    <w:abstractNumId w:val="12"/>
  </w:num>
  <w:num w:numId="6">
    <w:abstractNumId w:val="10"/>
  </w:num>
  <w:num w:numId="7">
    <w:abstractNumId w:val="11"/>
  </w:num>
  <w:num w:numId="8">
    <w:abstractNumId w:val="9"/>
  </w:num>
  <w:num w:numId="9">
    <w:abstractNumId w:val="13"/>
  </w:num>
  <w:num w:numId="10">
    <w:abstractNumId w:val="6"/>
  </w:num>
  <w:num w:numId="11">
    <w:abstractNumId w:val="15"/>
  </w:num>
  <w:num w:numId="12">
    <w:abstractNumId w:val="1"/>
  </w:num>
  <w:num w:numId="13">
    <w:abstractNumId w:val="3"/>
  </w:num>
  <w:num w:numId="14">
    <w:abstractNumId w:val="4"/>
  </w:num>
  <w:num w:numId="15">
    <w:abstractNumId w:val="14"/>
  </w:num>
  <w:num w:numId="16">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2BA"/>
    <w:rsid w:val="00040EF9"/>
    <w:rsid w:val="0004237E"/>
    <w:rsid w:val="00042505"/>
    <w:rsid w:val="0004270B"/>
    <w:rsid w:val="000446AD"/>
    <w:rsid w:val="0004588C"/>
    <w:rsid w:val="0004689C"/>
    <w:rsid w:val="00047928"/>
    <w:rsid w:val="00047B64"/>
    <w:rsid w:val="00047F36"/>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45EA"/>
    <w:rsid w:val="0029573E"/>
    <w:rsid w:val="00295BF8"/>
    <w:rsid w:val="002965B4"/>
    <w:rsid w:val="00297A0F"/>
    <w:rsid w:val="002A03E3"/>
    <w:rsid w:val="002A0CA9"/>
    <w:rsid w:val="002A1D30"/>
    <w:rsid w:val="002A1F71"/>
    <w:rsid w:val="002A4869"/>
    <w:rsid w:val="002A62F5"/>
    <w:rsid w:val="002A7FA6"/>
    <w:rsid w:val="002B10FA"/>
    <w:rsid w:val="002C0F05"/>
    <w:rsid w:val="002C150D"/>
    <w:rsid w:val="002C34DF"/>
    <w:rsid w:val="002C3B74"/>
    <w:rsid w:val="002D1D2C"/>
    <w:rsid w:val="002D45D9"/>
    <w:rsid w:val="002D6CCF"/>
    <w:rsid w:val="002D73FD"/>
    <w:rsid w:val="002D7BEC"/>
    <w:rsid w:val="002E0352"/>
    <w:rsid w:val="002E05B5"/>
    <w:rsid w:val="002E68F7"/>
    <w:rsid w:val="002E6FBD"/>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9C0"/>
    <w:rsid w:val="005C0D82"/>
    <w:rsid w:val="005C22BF"/>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714A"/>
    <w:rsid w:val="00727FF1"/>
    <w:rsid w:val="0073242E"/>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43C4"/>
    <w:rsid w:val="009B6699"/>
    <w:rsid w:val="009B6931"/>
    <w:rsid w:val="009C027E"/>
    <w:rsid w:val="009C0B1F"/>
    <w:rsid w:val="009C575E"/>
    <w:rsid w:val="009C5FFB"/>
    <w:rsid w:val="009C7072"/>
    <w:rsid w:val="009D000B"/>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7328"/>
    <w:rsid w:val="00AD13E8"/>
    <w:rsid w:val="00AD168E"/>
    <w:rsid w:val="00AD230E"/>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3530"/>
    <w:rsid w:val="00D7400D"/>
    <w:rsid w:val="00D740C4"/>
    <w:rsid w:val="00D80B4B"/>
    <w:rsid w:val="00D81C8A"/>
    <w:rsid w:val="00D82D9C"/>
    <w:rsid w:val="00D85BF7"/>
    <w:rsid w:val="00D861B9"/>
    <w:rsid w:val="00D86783"/>
    <w:rsid w:val="00D90E4D"/>
    <w:rsid w:val="00D90EA5"/>
    <w:rsid w:val="00D914FC"/>
    <w:rsid w:val="00D917CE"/>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285D"/>
    <w:rsid w:val="00E25BBE"/>
    <w:rsid w:val="00E26692"/>
    <w:rsid w:val="00E268CA"/>
    <w:rsid w:val="00E30B6F"/>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6901"/>
    <w:rsid w:val="00FC7E9C"/>
    <w:rsid w:val="00FD4562"/>
    <w:rsid w:val="00FD4C7F"/>
    <w:rsid w:val="00FD6004"/>
    <w:rsid w:val="00FE2C80"/>
    <w:rsid w:val="00FE39E4"/>
    <w:rsid w:val="00FE6010"/>
    <w:rsid w:val="00FE6D1C"/>
    <w:rsid w:val="00FE7B8E"/>
    <w:rsid w:val="00FF187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0B683A39"/>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FC1AD-4532-460B-A746-A7373BF8A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1011</Words>
  <Characters>5132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2</cp:revision>
  <cp:lastPrinted>2015-04-14T04:45:00Z</cp:lastPrinted>
  <dcterms:created xsi:type="dcterms:W3CDTF">2020-07-14T19:41:00Z</dcterms:created>
  <dcterms:modified xsi:type="dcterms:W3CDTF">2020-07-14T19:41:00Z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79f4f3b5-ce15-411a-95ab-39f552e6523a_Enabled">
    <vt:lpwstr>True</vt:lpwstr>
  </property>
  <property fmtid="{D5CDD505-2E9C-101B-9397-08002B2CF9AE}" pid="4" name="MSIP_Label_79f4f3b5-ce15-411a-95ab-39f552e6523a_SiteId">
    <vt:lpwstr>4b2d1e6a-fefc-41f2-896b-ad5ac594ebe9</vt:lpwstr>
  </property>
  <property fmtid="{D5CDD505-2E9C-101B-9397-08002B2CF9AE}" pid="5" name="MSIP_Label_79f4f3b5-ce15-411a-95ab-39f552e6523a_Owner">
    <vt:lpwstr>linda.nicholas@bbh.com</vt:lpwstr>
  </property>
  <property fmtid="{D5CDD505-2E9C-101B-9397-08002B2CF9AE}" pid="6" name="MSIP_Label_79f4f3b5-ce15-411a-95ab-39f552e6523a_SetDate">
    <vt:lpwstr>2020-07-14T18:38:38.7631831Z</vt:lpwstr>
  </property>
  <property fmtid="{D5CDD505-2E9C-101B-9397-08002B2CF9AE}" pid="7" name="MSIP_Label_79f4f3b5-ce15-411a-95ab-39f552e6523a_Name">
    <vt:lpwstr>Internal</vt:lpwstr>
  </property>
  <property fmtid="{D5CDD505-2E9C-101B-9397-08002B2CF9AE}" pid="8" name="MSIP_Label_79f4f3b5-ce15-411a-95ab-39f552e6523a_Application">
    <vt:lpwstr>Microsoft Azure Information Protection</vt:lpwstr>
  </property>
  <property fmtid="{D5CDD505-2E9C-101B-9397-08002B2CF9AE}" pid="9" name="MSIP_Label_79f4f3b5-ce15-411a-95ab-39f552e6523a_ActionId">
    <vt:lpwstr>70ac5b77-4ecd-4bcb-a25d-802d80498156</vt:lpwstr>
  </property>
  <property fmtid="{D5CDD505-2E9C-101B-9397-08002B2CF9AE}" pid="10" name="MSIP_Label_79f4f3b5-ce15-411a-95ab-39f552e6523a_Extended_MSFT_Method">
    <vt:lpwstr>Automatic</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Internal External</vt:lpwstr>
  </property>
</Properties>
</file>